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AE6567" w14:textId="77777777" w:rsidR="00D65136" w:rsidRDefault="00D65136">
      <w:pPr>
        <w:jc w:val="both"/>
        <w:rPr>
          <w:rFonts w:ascii="Times New Roman" w:hAnsi="Times New Roman" w:cs="Times New Roman"/>
          <w:b/>
          <w:color w:val="000000" w:themeColor="text1"/>
          <w:sz w:val="20"/>
          <w:szCs w:val="20"/>
        </w:rPr>
      </w:pPr>
    </w:p>
    <w:p w14:paraId="73CE4D0A" w14:textId="5A1F6D3B" w:rsidR="007A7099" w:rsidRPr="00D65136" w:rsidRDefault="00D65136">
      <w:pPr>
        <w:jc w:val="both"/>
        <w:rPr>
          <w:rFonts w:ascii="Times New Roman" w:hAnsi="Times New Roman" w:cs="Times New Roman"/>
          <w:b/>
          <w:color w:val="000000" w:themeColor="text1"/>
          <w:sz w:val="20"/>
          <w:szCs w:val="20"/>
        </w:rPr>
      </w:pPr>
      <w:bookmarkStart w:id="0" w:name="_GoBack"/>
      <w:bookmarkEnd w:id="0"/>
      <w:r w:rsidRPr="00D65136">
        <w:rPr>
          <w:rFonts w:ascii="Times New Roman" w:hAnsi="Times New Roman" w:cs="Times New Roman"/>
          <w:b/>
          <w:color w:val="000000" w:themeColor="text1"/>
          <w:sz w:val="20"/>
          <w:szCs w:val="20"/>
        </w:rPr>
        <w:t>ZP.220.44.26</w:t>
      </w:r>
      <w:r>
        <w:rPr>
          <w:rFonts w:ascii="Times New Roman" w:hAnsi="Times New Roman" w:cs="Times New Roman"/>
          <w:b/>
          <w:color w:val="000000" w:themeColor="text1"/>
          <w:sz w:val="20"/>
          <w:szCs w:val="20"/>
        </w:rPr>
        <w:tab/>
      </w:r>
      <w:r>
        <w:rPr>
          <w:rFonts w:ascii="Times New Roman" w:hAnsi="Times New Roman" w:cs="Times New Roman"/>
          <w:b/>
          <w:color w:val="000000" w:themeColor="text1"/>
          <w:sz w:val="20"/>
          <w:szCs w:val="20"/>
        </w:rPr>
        <w:tab/>
      </w:r>
      <w:r>
        <w:rPr>
          <w:rFonts w:ascii="Times New Roman" w:hAnsi="Times New Roman" w:cs="Times New Roman"/>
          <w:b/>
          <w:color w:val="000000" w:themeColor="text1"/>
          <w:sz w:val="20"/>
          <w:szCs w:val="20"/>
        </w:rPr>
        <w:tab/>
      </w:r>
      <w:r>
        <w:rPr>
          <w:rFonts w:ascii="Times New Roman" w:hAnsi="Times New Roman" w:cs="Times New Roman"/>
          <w:b/>
          <w:color w:val="000000" w:themeColor="text1"/>
          <w:sz w:val="20"/>
          <w:szCs w:val="20"/>
        </w:rPr>
        <w:tab/>
      </w:r>
      <w:r>
        <w:rPr>
          <w:rFonts w:ascii="Times New Roman" w:hAnsi="Times New Roman" w:cs="Times New Roman"/>
          <w:b/>
          <w:color w:val="000000" w:themeColor="text1"/>
          <w:sz w:val="20"/>
          <w:szCs w:val="20"/>
        </w:rPr>
        <w:tab/>
      </w:r>
      <w:r>
        <w:rPr>
          <w:rFonts w:ascii="Times New Roman" w:hAnsi="Times New Roman" w:cs="Times New Roman"/>
          <w:b/>
          <w:color w:val="000000" w:themeColor="text1"/>
          <w:sz w:val="20"/>
          <w:szCs w:val="20"/>
        </w:rPr>
        <w:tab/>
      </w:r>
      <w:r w:rsidRPr="00D65136">
        <w:rPr>
          <w:rFonts w:ascii="Times New Roman" w:hAnsi="Times New Roman" w:cs="Times New Roman"/>
          <w:b/>
          <w:color w:val="000000" w:themeColor="text1"/>
          <w:sz w:val="20"/>
          <w:szCs w:val="20"/>
        </w:rPr>
        <w:t xml:space="preserve">Załącznik nr 2 Opis przedmiotu zamówienia </w:t>
      </w:r>
    </w:p>
    <w:p w14:paraId="29E6A44C" w14:textId="5ED9427C" w:rsidR="007A7099" w:rsidRPr="00D65136" w:rsidRDefault="007A7099">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Opis przedmiotu zamówienia</w:t>
      </w:r>
    </w:p>
    <w:p w14:paraId="4486226B" w14:textId="39EC0F08" w:rsidR="007A7099" w:rsidRPr="00D65136" w:rsidRDefault="007A7099" w:rsidP="008E71D6">
      <w:pPr>
        <w:pStyle w:val="Nagwek1"/>
        <w:numPr>
          <w:ilvl w:val="0"/>
          <w:numId w:val="3"/>
        </w:numPr>
        <w:ind w:left="284"/>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Przedmiot zamówienia:</w:t>
      </w:r>
    </w:p>
    <w:p w14:paraId="3564CB45" w14:textId="5EF9BE3F"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Rozbudowa i integracja systemu szpitalnego o możliwość elektronicznego podpisu dokumentów za pomocą urządzeń do zbierania podpisu oraz czytników e-Dowodów – zakup systemu cyfryzacji dokumentacji wymagającej podpisu pacjenta w placówce medycznej </w:t>
      </w:r>
      <w:r w:rsidRPr="00D65136">
        <w:rPr>
          <w:rFonts w:ascii="Times New Roman" w:hAnsi="Times New Roman" w:cs="Times New Roman"/>
          <w:b/>
          <w:bCs/>
          <w:color w:val="000000" w:themeColor="text1"/>
          <w:sz w:val="20"/>
          <w:szCs w:val="20"/>
        </w:rPr>
        <w:t>zintegrowanego z systemem HIS AMMS oraz systemem ICPEN</w:t>
      </w:r>
      <w:r w:rsidRPr="00D65136">
        <w:rPr>
          <w:rFonts w:ascii="Times New Roman" w:hAnsi="Times New Roman" w:cs="Times New Roman"/>
          <w:color w:val="000000" w:themeColor="text1"/>
          <w:sz w:val="20"/>
          <w:szCs w:val="20"/>
        </w:rPr>
        <w:t xml:space="preserve"> wraz z dostawą urządzeń do cyfryzacji podpisu i wyświetlania treści, szkoleniem dla personelu oraz usługą wsparcia.</w:t>
      </w:r>
    </w:p>
    <w:p w14:paraId="2E045586" w14:textId="20DC7E32" w:rsidR="00326F11" w:rsidRPr="00D65136" w:rsidRDefault="00326F11">
      <w:pPr>
        <w:jc w:val="both"/>
        <w:rPr>
          <w:rFonts w:ascii="Times New Roman" w:hAnsi="Times New Roman" w:cs="Times New Roman"/>
          <w:color w:val="000000" w:themeColor="text1"/>
          <w:sz w:val="20"/>
          <w:szCs w:val="20"/>
        </w:rPr>
      </w:pPr>
      <w:r w:rsidRPr="00D65136">
        <w:rPr>
          <w:rFonts w:ascii="Times New Roman" w:hAnsi="Times New Roman" w:cs="Times New Roman"/>
          <w:sz w:val="20"/>
          <w:szCs w:val="20"/>
        </w:rPr>
        <w:t>Zamawiający posiada aktualnie zintegrowany z HIS AMMS system do automatycznej digitalizacji dokumentacji IC PEN dostarczony przez IC Solutions Sp. z o.o. Przedmiotem zamówienia jest rozbudowa i wdrożenie nowych funkcjonalności pracującego u Zamawiającego systemu.</w:t>
      </w:r>
    </w:p>
    <w:p w14:paraId="561E8715" w14:textId="77777777" w:rsidR="009F24AD" w:rsidRPr="00D65136" w:rsidRDefault="00D034A5" w:rsidP="008E71D6">
      <w:pPr>
        <w:pStyle w:val="Nagwek1"/>
        <w:numPr>
          <w:ilvl w:val="0"/>
          <w:numId w:val="3"/>
        </w:numPr>
        <w:ind w:left="284"/>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Zakres prac </w:t>
      </w:r>
    </w:p>
    <w:p w14:paraId="6C311F38" w14:textId="357D8126" w:rsidR="009F24AD" w:rsidRPr="00D65136" w:rsidRDefault="00D034A5">
      <w:pPr>
        <w:spacing w:line="240" w:lineRule="auto"/>
        <w:jc w:val="both"/>
        <w:rPr>
          <w:rFonts w:ascii="Times New Roman" w:hAnsi="Times New Roman" w:cs="Times New Roman"/>
          <w:b/>
          <w:bCs/>
          <w:color w:val="000000" w:themeColor="text1"/>
          <w:sz w:val="20"/>
          <w:szCs w:val="20"/>
        </w:rPr>
      </w:pPr>
      <w:r w:rsidRPr="00D65136">
        <w:rPr>
          <w:rFonts w:ascii="Times New Roman" w:hAnsi="Times New Roman" w:cs="Times New Roman"/>
          <w:b/>
          <w:bCs/>
          <w:color w:val="000000" w:themeColor="text1"/>
          <w:sz w:val="20"/>
          <w:szCs w:val="20"/>
        </w:rPr>
        <w:t>W ramach zamówienia Wykonawca zobowiązany jest do:</w:t>
      </w:r>
    </w:p>
    <w:p w14:paraId="453A822D" w14:textId="2EEC478A" w:rsidR="00326F11" w:rsidRPr="00D65136" w:rsidRDefault="00326F11" w:rsidP="002F699C">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color w:val="000000" w:themeColor="text1"/>
          <w:sz w:val="20"/>
          <w:szCs w:val="20"/>
        </w:rPr>
        <w:t> </w:t>
      </w:r>
      <w:r w:rsidRPr="00D65136">
        <w:rPr>
          <w:color w:val="000000" w:themeColor="text1"/>
          <w:sz w:val="20"/>
          <w:szCs w:val="20"/>
        </w:rPr>
        <w:t> </w:t>
      </w:r>
      <w:r w:rsidRPr="00D65136">
        <w:rPr>
          <w:rFonts w:ascii="Times New Roman" w:hAnsi="Times New Roman" w:cs="Times New Roman"/>
          <w:color w:val="000000" w:themeColor="text1"/>
          <w:sz w:val="20"/>
          <w:szCs w:val="20"/>
        </w:rPr>
        <w:t>Przeprowadzenia analizy przedwdrożeniowej.</w:t>
      </w:r>
    </w:p>
    <w:p w14:paraId="70A0E212" w14:textId="07AAD8CA" w:rsidR="00326F11" w:rsidRPr="00D65136" w:rsidRDefault="00326F11" w:rsidP="00326F11">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Dostawy sprzętu umożliwiającego wykonanie funkcjonalności Systemu – długopisy cyfrowe (1 sztuka), ekrany (32 sztuki), tablety mobilne (63 sztuki), uchwyty na ekrany montowane do ściany (22 sztuki).</w:t>
      </w:r>
    </w:p>
    <w:p w14:paraId="670DB1B1" w14:textId="4B27AC1D" w:rsidR="00326F11" w:rsidRPr="00D65136" w:rsidRDefault="00326F11" w:rsidP="00326F11">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color w:val="000000" w:themeColor="text1"/>
          <w:sz w:val="20"/>
          <w:szCs w:val="20"/>
        </w:rPr>
        <w:t> </w:t>
      </w:r>
      <w:r w:rsidRPr="00D65136">
        <w:rPr>
          <w:color w:val="000000" w:themeColor="text1"/>
          <w:sz w:val="20"/>
          <w:szCs w:val="20"/>
        </w:rPr>
        <w:t> </w:t>
      </w:r>
      <w:r w:rsidRPr="00D65136">
        <w:rPr>
          <w:rFonts w:ascii="Times New Roman" w:hAnsi="Times New Roman" w:cs="Times New Roman"/>
          <w:color w:val="000000" w:themeColor="text1"/>
          <w:sz w:val="20"/>
          <w:szCs w:val="20"/>
        </w:rPr>
        <w:t>Dostawy licencji na system w liczbie sztuk 96.</w:t>
      </w:r>
    </w:p>
    <w:p w14:paraId="1366B589" w14:textId="7CB6D8C8" w:rsidR="00326F11" w:rsidRPr="00D65136" w:rsidRDefault="00326F11" w:rsidP="00326F11">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Instalacji i wdrożenia nowych komponentów systemu automatycznej digitalizacji dokumentacji wraz z integracją z posiadanym środowiskiem systemu medycznego HIS AMMS oraz systemem digitalizacji i cyfrowego podpisu pacjenta w jednostce Zamawiającego w szczególności:</w:t>
      </w:r>
    </w:p>
    <w:p w14:paraId="664F0143" w14:textId="615D25EA" w:rsidR="00326F11" w:rsidRPr="00D65136" w:rsidRDefault="00326F11" w:rsidP="002F699C">
      <w:pPr>
        <w:pStyle w:val="Akapitzlist"/>
        <w:numPr>
          <w:ilvl w:val="0"/>
          <w:numId w:val="51"/>
        </w:numPr>
        <w:spacing w:after="0" w:line="240" w:lineRule="auto"/>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Modułu obsługującego ekrany do podpisu</w:t>
      </w:r>
    </w:p>
    <w:p w14:paraId="7FF065E4" w14:textId="2F56B92A" w:rsidR="00326F11" w:rsidRPr="00D65136" w:rsidRDefault="00326F11" w:rsidP="002F699C">
      <w:pPr>
        <w:pStyle w:val="Akapitzlist"/>
        <w:numPr>
          <w:ilvl w:val="0"/>
          <w:numId w:val="51"/>
        </w:numPr>
        <w:spacing w:after="0" w:line="240" w:lineRule="auto"/>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Modułu edytora szablonów formularzy</w:t>
      </w:r>
    </w:p>
    <w:p w14:paraId="4481D403" w14:textId="0CAC37E6" w:rsidR="00326F11" w:rsidRPr="00D65136" w:rsidRDefault="00326F11" w:rsidP="00326F11">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Przeprowadzenia odpowiednich szkoleń w zakresie administrowania i użytkowania Systemu.</w:t>
      </w:r>
    </w:p>
    <w:p w14:paraId="43AF5E6B" w14:textId="40AC2EF1" w:rsidR="00326F11" w:rsidRPr="00D65136" w:rsidRDefault="00326F11" w:rsidP="00326F11">
      <w:pPr>
        <w:pStyle w:val="Akapitzlist"/>
        <w:numPr>
          <w:ilvl w:val="0"/>
          <w:numId w:val="50"/>
        </w:numPr>
        <w:spacing w:after="0" w:line="240" w:lineRule="auto"/>
        <w:rPr>
          <w:rFonts w:ascii="Times New Roman" w:hAnsi="Times New Roman" w:cs="Times New Roman"/>
          <w:color w:val="000000" w:themeColor="text1"/>
          <w:sz w:val="20"/>
          <w:szCs w:val="20"/>
        </w:rPr>
      </w:pPr>
      <w:r w:rsidRPr="00D65136">
        <w:rPr>
          <w:color w:val="000000" w:themeColor="text1"/>
          <w:sz w:val="20"/>
          <w:szCs w:val="20"/>
        </w:rPr>
        <w:t> </w:t>
      </w:r>
      <w:r w:rsidRPr="00D65136">
        <w:rPr>
          <w:rFonts w:ascii="Times New Roman" w:hAnsi="Times New Roman" w:cs="Times New Roman"/>
          <w:color w:val="000000" w:themeColor="text1"/>
          <w:sz w:val="20"/>
          <w:szCs w:val="20"/>
        </w:rPr>
        <w:t>Przygotowanie dokumentacji formularzowej.</w:t>
      </w:r>
    </w:p>
    <w:p w14:paraId="2AD054F0" w14:textId="77777777" w:rsidR="00326F11" w:rsidRPr="00D65136" w:rsidRDefault="00326F11">
      <w:pPr>
        <w:spacing w:line="240" w:lineRule="auto"/>
        <w:jc w:val="both"/>
        <w:rPr>
          <w:rFonts w:ascii="Times New Roman" w:hAnsi="Times New Roman" w:cs="Times New Roman"/>
          <w:b/>
          <w:bCs/>
          <w:strike/>
          <w:color w:val="EE0000"/>
          <w:sz w:val="20"/>
          <w:szCs w:val="20"/>
        </w:rPr>
      </w:pPr>
    </w:p>
    <w:p w14:paraId="6A4D8EA7" w14:textId="77777777" w:rsidR="009F24AD" w:rsidRPr="00D65136" w:rsidRDefault="00D034A5">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3. Analiza przedwdrożeniowa</w:t>
      </w:r>
    </w:p>
    <w:p w14:paraId="3C668D9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45528311"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097AF94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zastrzega, że Wykonawca nie ma prawa do samodzielnej ingerencji w infrastrukturę placówki. </w:t>
      </w:r>
    </w:p>
    <w:p w14:paraId="4DB99A97"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646C7A7B" w14:textId="77777777" w:rsidR="009F24AD" w:rsidRPr="00D65136" w:rsidRDefault="00D034A5" w:rsidP="007A7099">
      <w:pPr>
        <w:pStyle w:val="Nagwek1"/>
        <w:numPr>
          <w:ilvl w:val="0"/>
          <w:numId w:val="6"/>
        </w:numPr>
        <w:ind w:left="360"/>
        <w:jc w:val="both"/>
        <w:rPr>
          <w:rFonts w:ascii="Times New Roman" w:hAnsi="Times New Roman" w:cs="Times New Roman"/>
          <w:color w:val="000000" w:themeColor="text1"/>
          <w:sz w:val="20"/>
          <w:szCs w:val="20"/>
          <w:lang w:val="en-US"/>
        </w:rPr>
      </w:pPr>
      <w:proofErr w:type="spellStart"/>
      <w:r w:rsidRPr="00D65136">
        <w:rPr>
          <w:rFonts w:ascii="Times New Roman" w:hAnsi="Times New Roman" w:cs="Times New Roman"/>
          <w:color w:val="000000" w:themeColor="text1"/>
          <w:sz w:val="20"/>
          <w:szCs w:val="20"/>
          <w:lang w:val="en-US"/>
        </w:rPr>
        <w:t>Wymagania</w:t>
      </w:r>
      <w:proofErr w:type="spellEnd"/>
      <w:r w:rsidRPr="00D65136">
        <w:rPr>
          <w:rFonts w:ascii="Times New Roman" w:hAnsi="Times New Roman" w:cs="Times New Roman"/>
          <w:color w:val="000000" w:themeColor="text1"/>
          <w:sz w:val="20"/>
          <w:szCs w:val="20"/>
          <w:lang w:val="en-US"/>
        </w:rPr>
        <w:t xml:space="preserve"> </w:t>
      </w:r>
      <w:proofErr w:type="spellStart"/>
      <w:r w:rsidRPr="00D65136">
        <w:rPr>
          <w:rFonts w:ascii="Times New Roman" w:hAnsi="Times New Roman" w:cs="Times New Roman"/>
          <w:color w:val="000000" w:themeColor="text1"/>
          <w:sz w:val="20"/>
          <w:szCs w:val="20"/>
          <w:lang w:val="en-US"/>
        </w:rPr>
        <w:t>dotyczące</w:t>
      </w:r>
      <w:proofErr w:type="spellEnd"/>
      <w:r w:rsidRPr="00D65136">
        <w:rPr>
          <w:rFonts w:ascii="Times New Roman" w:hAnsi="Times New Roman" w:cs="Times New Roman"/>
          <w:color w:val="000000" w:themeColor="text1"/>
          <w:sz w:val="20"/>
          <w:szCs w:val="20"/>
          <w:lang w:val="en-US"/>
        </w:rPr>
        <w:t xml:space="preserve"> </w:t>
      </w:r>
      <w:proofErr w:type="spellStart"/>
      <w:r w:rsidRPr="00D65136">
        <w:rPr>
          <w:rFonts w:ascii="Times New Roman" w:hAnsi="Times New Roman" w:cs="Times New Roman"/>
          <w:color w:val="000000" w:themeColor="text1"/>
          <w:sz w:val="20"/>
          <w:szCs w:val="20"/>
          <w:lang w:val="en-US"/>
        </w:rPr>
        <w:t>sprzętu</w:t>
      </w:r>
      <w:proofErr w:type="spellEnd"/>
    </w:p>
    <w:p w14:paraId="30A3A28B" w14:textId="77777777" w:rsidR="009F24AD" w:rsidRPr="00D65136" w:rsidRDefault="00D034A5" w:rsidP="007A7099">
      <w:pPr>
        <w:pStyle w:val="Nagwek2"/>
        <w:numPr>
          <w:ilvl w:val="0"/>
          <w:numId w:val="4"/>
        </w:numPr>
        <w:ind w:left="360"/>
        <w:jc w:val="both"/>
        <w:rPr>
          <w:rFonts w:ascii="Times New Roman" w:hAnsi="Times New Roman" w:cs="Times New Roman"/>
          <w:color w:val="000000" w:themeColor="text1"/>
          <w:sz w:val="20"/>
          <w:szCs w:val="20"/>
          <w:lang w:val="en-US"/>
        </w:rPr>
      </w:pPr>
      <w:proofErr w:type="spellStart"/>
      <w:r w:rsidRPr="00D65136">
        <w:rPr>
          <w:rFonts w:ascii="Times New Roman" w:hAnsi="Times New Roman" w:cs="Times New Roman"/>
          <w:color w:val="000000" w:themeColor="text1"/>
          <w:sz w:val="20"/>
          <w:szCs w:val="20"/>
          <w:lang w:val="en-US"/>
        </w:rPr>
        <w:t>Długopis</w:t>
      </w:r>
      <w:proofErr w:type="spellEnd"/>
      <w:r w:rsidRPr="00D65136">
        <w:rPr>
          <w:rFonts w:ascii="Times New Roman" w:hAnsi="Times New Roman" w:cs="Times New Roman"/>
          <w:color w:val="000000" w:themeColor="text1"/>
          <w:sz w:val="20"/>
          <w:szCs w:val="20"/>
          <w:lang w:val="en-US"/>
        </w:rPr>
        <w:t xml:space="preserve"> </w:t>
      </w:r>
      <w:proofErr w:type="spellStart"/>
      <w:r w:rsidRPr="00D65136">
        <w:rPr>
          <w:rFonts w:ascii="Times New Roman" w:hAnsi="Times New Roman" w:cs="Times New Roman"/>
          <w:color w:val="000000" w:themeColor="text1"/>
          <w:sz w:val="20"/>
          <w:szCs w:val="20"/>
          <w:lang w:val="en-US"/>
        </w:rPr>
        <w:t>cyfrowy</w:t>
      </w:r>
      <w:proofErr w:type="spellEnd"/>
    </w:p>
    <w:p w14:paraId="109F6A84"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Pamięć długopisu powinna wystarczyć na co najmniej 1000 wypełnionych stron A4 zanim będzie potrzeba jego synchronizacji i przesłania danych do Systemu.</w:t>
      </w:r>
    </w:p>
    <w:p w14:paraId="4EC61063"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Długopis cyfrowy musi posiadać czułość co najmniej 250 poziomów nacisku.</w:t>
      </w:r>
    </w:p>
    <w:p w14:paraId="1F6F75EA"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 xml:space="preserve">Długopis powinien mieć wbudowany akumulator </w:t>
      </w:r>
      <w:proofErr w:type="spellStart"/>
      <w:r w:rsidRPr="00D65136">
        <w:rPr>
          <w:rFonts w:ascii="Times New Roman" w:hAnsi="Times New Roman" w:cs="Times New Roman"/>
          <w:color w:val="000000" w:themeColor="text1"/>
          <w:sz w:val="20"/>
          <w:szCs w:val="20"/>
        </w:rPr>
        <w:t>litowo</w:t>
      </w:r>
      <w:proofErr w:type="spellEnd"/>
      <w:r w:rsidRPr="00D65136">
        <w:rPr>
          <w:rFonts w:ascii="Times New Roman" w:hAnsi="Times New Roman" w:cs="Times New Roman"/>
          <w:color w:val="000000" w:themeColor="text1"/>
          <w:sz w:val="20"/>
          <w:szCs w:val="20"/>
        </w:rPr>
        <w:t xml:space="preserve">-jonowy lub </w:t>
      </w:r>
      <w:proofErr w:type="spellStart"/>
      <w:r w:rsidRPr="00D65136">
        <w:rPr>
          <w:rFonts w:ascii="Times New Roman" w:hAnsi="Times New Roman" w:cs="Times New Roman"/>
          <w:color w:val="000000" w:themeColor="text1"/>
          <w:sz w:val="20"/>
          <w:szCs w:val="20"/>
        </w:rPr>
        <w:t>litowo</w:t>
      </w:r>
      <w:proofErr w:type="spellEnd"/>
      <w:r w:rsidRPr="00D65136">
        <w:rPr>
          <w:rFonts w:ascii="Times New Roman" w:hAnsi="Times New Roman" w:cs="Times New Roman"/>
          <w:color w:val="000000" w:themeColor="text1"/>
          <w:sz w:val="20"/>
          <w:szCs w:val="20"/>
        </w:rPr>
        <w:t>-polimerowy i umożliwiać ładowanie przez port USB.</w:t>
      </w:r>
    </w:p>
    <w:p w14:paraId="120B6495"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Maksymalny czas pełnego ładowania nie może przekraczać 2,5 godziny.</w:t>
      </w:r>
    </w:p>
    <w:p w14:paraId="5A1E620C"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Minimalny czas ciągłego pisania nie może być krótszy niż 5 godzin.</w:t>
      </w:r>
    </w:p>
    <w:p w14:paraId="5AA44FDB"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Waga długopisu cyfrowego nie może przekroczyć 35g.</w:t>
      </w:r>
    </w:p>
    <w:p w14:paraId="6C987B2B"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Długopis powinien wytrzymać upadek na dowolną powierzchnię z wysokości maksimum 1,5m.</w:t>
      </w:r>
    </w:p>
    <w:p w14:paraId="30BA0F11" w14:textId="77777777" w:rsidR="009F24AD" w:rsidRPr="00D65136" w:rsidRDefault="00D034A5" w:rsidP="007A7099">
      <w:pPr>
        <w:pStyle w:val="Akapitzlist"/>
        <w:numPr>
          <w:ilvl w:val="0"/>
          <w:numId w:val="5"/>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Długopis cyfrowy powinien zostać dostarczony ze stacją dokującą umożliwiającą ładowanie oraz komunikację ze stacją roboczą.</w:t>
      </w:r>
    </w:p>
    <w:p w14:paraId="6CE0CF1F" w14:textId="77777777" w:rsidR="009F24AD" w:rsidRPr="00D65136" w:rsidRDefault="00D034A5" w:rsidP="007A7099">
      <w:pPr>
        <w:pStyle w:val="Akapitzlist"/>
        <w:numPr>
          <w:ilvl w:val="0"/>
          <w:numId w:val="5"/>
        </w:numPr>
        <w:spacing w:line="240" w:lineRule="auto"/>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Przesłanie danych do Systemu powinno być możliwe za pomocą portu USB 2.0.</w:t>
      </w:r>
    </w:p>
    <w:p w14:paraId="0776D133" w14:textId="77777777" w:rsidR="009F24AD" w:rsidRPr="00D65136" w:rsidRDefault="00D034A5" w:rsidP="007A7099">
      <w:pPr>
        <w:pStyle w:val="Akapitzlist"/>
        <w:numPr>
          <w:ilvl w:val="0"/>
          <w:numId w:val="5"/>
        </w:numPr>
        <w:spacing w:line="240" w:lineRule="auto"/>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wymaga 24 miesięcznej gwarancji na długopis liczonej od momentu dostarczenia sprzętu. Wykonawca ponosi koszty napraw gwarancyjnych wraz z kosztami części i transportu.</w:t>
      </w:r>
    </w:p>
    <w:p w14:paraId="74444B98" w14:textId="77777777" w:rsidR="009F24AD" w:rsidRPr="00D65136" w:rsidRDefault="00D034A5">
      <w:pPr>
        <w:pStyle w:val="Akapitzlist"/>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Serwis obejmuje wymianę sprzętu na nowy w razie zaistnienia takiej konieczności.</w:t>
      </w:r>
    </w:p>
    <w:p w14:paraId="7B14FDA7" w14:textId="7EF2B213" w:rsidR="009F24AD" w:rsidRPr="00D65136" w:rsidRDefault="00D034A5" w:rsidP="002F699C">
      <w:pPr>
        <w:pStyle w:val="Nagwek2"/>
        <w:numPr>
          <w:ilvl w:val="0"/>
          <w:numId w:val="4"/>
        </w:numPr>
        <w:spacing w:before="0" w:after="0"/>
        <w:ind w:left="426"/>
        <w:jc w:val="both"/>
        <w:rPr>
          <w:rFonts w:ascii="Times New Roman" w:hAnsi="Times New Roman" w:cs="Times New Roman"/>
          <w:color w:val="000000" w:themeColor="text1"/>
          <w:sz w:val="20"/>
          <w:szCs w:val="20"/>
          <w:lang w:val="en-US"/>
        </w:rPr>
      </w:pPr>
      <w:proofErr w:type="spellStart"/>
      <w:r w:rsidRPr="00D65136">
        <w:rPr>
          <w:rFonts w:ascii="Times New Roman" w:hAnsi="Times New Roman" w:cs="Times New Roman"/>
          <w:color w:val="000000" w:themeColor="text1"/>
          <w:sz w:val="20"/>
          <w:szCs w:val="20"/>
          <w:lang w:val="en-US"/>
        </w:rPr>
        <w:t>Ekran</w:t>
      </w:r>
      <w:proofErr w:type="spellEnd"/>
      <w:r w:rsidRPr="00D65136">
        <w:rPr>
          <w:rFonts w:ascii="Times New Roman" w:hAnsi="Times New Roman" w:cs="Times New Roman"/>
          <w:color w:val="000000" w:themeColor="text1"/>
          <w:sz w:val="20"/>
          <w:szCs w:val="20"/>
          <w:lang w:val="en-US"/>
        </w:rPr>
        <w:t xml:space="preserve"> do </w:t>
      </w:r>
      <w:proofErr w:type="spellStart"/>
      <w:r w:rsidRPr="00D65136">
        <w:rPr>
          <w:rFonts w:ascii="Times New Roman" w:hAnsi="Times New Roman" w:cs="Times New Roman"/>
          <w:color w:val="000000" w:themeColor="text1"/>
          <w:sz w:val="20"/>
          <w:szCs w:val="20"/>
          <w:lang w:val="en-US"/>
        </w:rPr>
        <w:t>podpisu</w:t>
      </w:r>
      <w:proofErr w:type="spellEnd"/>
      <w:r w:rsidRPr="00D65136">
        <w:rPr>
          <w:rFonts w:ascii="Times New Roman" w:hAnsi="Times New Roman" w:cs="Times New Roman"/>
          <w:color w:val="000000" w:themeColor="text1"/>
          <w:sz w:val="20"/>
          <w:szCs w:val="20"/>
          <w:lang w:val="en-US"/>
        </w:rPr>
        <w:t xml:space="preserve"> - </w:t>
      </w:r>
      <w:proofErr w:type="spellStart"/>
      <w:r w:rsidRPr="00D65136">
        <w:rPr>
          <w:rFonts w:ascii="Times New Roman" w:hAnsi="Times New Roman" w:cs="Times New Roman"/>
          <w:color w:val="000000" w:themeColor="text1"/>
          <w:sz w:val="20"/>
          <w:szCs w:val="20"/>
          <w:lang w:val="en-US"/>
        </w:rPr>
        <w:t>dotykowy</w:t>
      </w:r>
      <w:proofErr w:type="spellEnd"/>
    </w:p>
    <w:p w14:paraId="6F53DE2F" w14:textId="77777777" w:rsidR="009F24AD" w:rsidRPr="00D65136" w:rsidRDefault="00D034A5" w:rsidP="002F699C">
      <w:pPr>
        <w:pStyle w:val="Akapitzlist"/>
        <w:numPr>
          <w:ilvl w:val="0"/>
          <w:numId w:val="7"/>
        </w:numPr>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Ekran powinien posiadać rozdzielczość min. Full HD (1920x1080) i przekątną co najmniej 13 cali.</w:t>
      </w:r>
    </w:p>
    <w:p w14:paraId="7F7FAE47" w14:textId="77777777" w:rsidR="009F24AD" w:rsidRPr="00D65136" w:rsidRDefault="00D034A5" w:rsidP="007A7099">
      <w:pPr>
        <w:pStyle w:val="Akapitzlist"/>
        <w:numPr>
          <w:ilvl w:val="0"/>
          <w:numId w:val="7"/>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Ekran powinien być podłączany do komputera za pomocą portów USB-C.</w:t>
      </w:r>
    </w:p>
    <w:p w14:paraId="604DC7B6" w14:textId="77777777" w:rsidR="009F24AD" w:rsidRPr="00D65136" w:rsidRDefault="00D034A5" w:rsidP="007A7099">
      <w:pPr>
        <w:pStyle w:val="Akapitzlist"/>
        <w:numPr>
          <w:ilvl w:val="0"/>
          <w:numId w:val="7"/>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Ekran nie powinien przekraczać wymiarów 34cmx23cmx1,5cm</w:t>
      </w:r>
    </w:p>
    <w:p w14:paraId="22F37CF1" w14:textId="77777777" w:rsidR="009F24AD" w:rsidRPr="00D65136" w:rsidRDefault="00D034A5" w:rsidP="007A7099">
      <w:pPr>
        <w:pStyle w:val="Akapitzlist"/>
        <w:numPr>
          <w:ilvl w:val="0"/>
          <w:numId w:val="7"/>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Ekran nie powinien przekraczać wagi 950g.</w:t>
      </w:r>
    </w:p>
    <w:p w14:paraId="720CEBA3" w14:textId="77777777" w:rsidR="009F24AD" w:rsidRPr="00D65136" w:rsidRDefault="00D034A5" w:rsidP="007A7099">
      <w:pPr>
        <w:pStyle w:val="Akapitzlist"/>
        <w:numPr>
          <w:ilvl w:val="0"/>
          <w:numId w:val="7"/>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Rysik dołączony do ekranu powinien posiadać czułość co najmniej 4000 poziomów nacisku</w:t>
      </w:r>
    </w:p>
    <w:p w14:paraId="74B8ADFE" w14:textId="77777777" w:rsidR="009F24AD" w:rsidRPr="00D65136" w:rsidRDefault="00D034A5" w:rsidP="007A7099">
      <w:pPr>
        <w:pStyle w:val="Akapitzlist"/>
        <w:numPr>
          <w:ilvl w:val="0"/>
          <w:numId w:val="7"/>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Dedykowany rysik do ekranu powinien mieć możliwość przymocowania go na stałe, jednocześnie, w razie awarii samego rysika, umożliwiając jego wymianę.</w:t>
      </w:r>
    </w:p>
    <w:p w14:paraId="6BF7EB1F" w14:textId="77777777" w:rsidR="009F24AD" w:rsidRPr="00D65136" w:rsidRDefault="00D034A5" w:rsidP="007A7099">
      <w:pPr>
        <w:pStyle w:val="Akapitzlist"/>
        <w:numPr>
          <w:ilvl w:val="0"/>
          <w:numId w:val="7"/>
        </w:numPr>
        <w:spacing w:line="240" w:lineRule="auto"/>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wymaga 36 miesięcznej gwarancji na ekran liczonej od momentu dostarczenia sprzętu. Wykonawca ponosi koszty napraw gwarancyjnych wraz z kosztami części i transportu.</w:t>
      </w:r>
    </w:p>
    <w:p w14:paraId="2103FC39" w14:textId="6A620FE0" w:rsidR="009F24AD" w:rsidRPr="00D65136" w:rsidRDefault="002F699C">
      <w:pPr>
        <w:pStyle w:val="Nagwek2"/>
        <w:jc w:val="both"/>
        <w:rPr>
          <w:rFonts w:ascii="Times New Roman" w:hAnsi="Times New Roman" w:cs="Times New Roman"/>
          <w:color w:val="000000" w:themeColor="text1"/>
          <w:sz w:val="20"/>
          <w:szCs w:val="20"/>
          <w:lang w:val="en-US"/>
        </w:rPr>
      </w:pPr>
      <w:r w:rsidRPr="00D65136">
        <w:rPr>
          <w:rFonts w:ascii="Times New Roman" w:hAnsi="Times New Roman" w:cs="Times New Roman"/>
          <w:color w:val="000000" w:themeColor="text1"/>
          <w:sz w:val="20"/>
          <w:szCs w:val="20"/>
        </w:rPr>
        <w:t>3</w:t>
      </w:r>
      <w:r w:rsidR="00D034A5" w:rsidRPr="00D65136">
        <w:rPr>
          <w:rFonts w:ascii="Times New Roman" w:hAnsi="Times New Roman" w:cs="Times New Roman"/>
          <w:color w:val="000000" w:themeColor="text1"/>
          <w:sz w:val="20"/>
          <w:szCs w:val="20"/>
        </w:rPr>
        <w:t xml:space="preserve">) </w:t>
      </w:r>
      <w:r w:rsidR="00D034A5" w:rsidRPr="00D65136">
        <w:rPr>
          <w:rFonts w:ascii="Times New Roman" w:hAnsi="Times New Roman" w:cs="Times New Roman"/>
          <w:color w:val="000000" w:themeColor="text1"/>
          <w:sz w:val="20"/>
          <w:szCs w:val="20"/>
          <w:lang w:val="en-US"/>
        </w:rPr>
        <w:t xml:space="preserve">Tablet </w:t>
      </w:r>
      <w:proofErr w:type="spellStart"/>
      <w:r w:rsidR="00D034A5" w:rsidRPr="00D65136">
        <w:rPr>
          <w:rFonts w:ascii="Times New Roman" w:hAnsi="Times New Roman" w:cs="Times New Roman"/>
          <w:color w:val="000000" w:themeColor="text1"/>
          <w:sz w:val="20"/>
          <w:szCs w:val="20"/>
          <w:lang w:val="en-US"/>
        </w:rPr>
        <w:t>mobilny</w:t>
      </w:r>
      <w:proofErr w:type="spellEnd"/>
    </w:p>
    <w:p w14:paraId="30EFE934"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Tablet mobilny powinien posiadać rozdzielczość min. Full HD (1920x1080) i przekątną co najmniej 10 cali.</w:t>
      </w:r>
    </w:p>
    <w:p w14:paraId="7ED24934"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Tablet powinien działać na systemie operacyjnym Android.</w:t>
      </w:r>
    </w:p>
    <w:p w14:paraId="644F3D82"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Tablet nie powinien przekraczać wymiarów 26cmx17cmx0,7cm </w:t>
      </w:r>
    </w:p>
    <w:p w14:paraId="4EF79A8A"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Tablet nie powinien przekraczać wagi 530g.</w:t>
      </w:r>
    </w:p>
    <w:p w14:paraId="0BF072B5"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Tablet mobilny powinien być wyposażony w dedykowany rysik, jednocześnie, w razie awarii samego rysika, umożliwiając jego wymianę.</w:t>
      </w:r>
    </w:p>
    <w:p w14:paraId="226D43AD"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Rysik powinien posiadać czułość co najmniej 2000 poziomów nacisku.</w:t>
      </w:r>
    </w:p>
    <w:p w14:paraId="54CA06FC" w14:textId="77777777" w:rsidR="009F24AD" w:rsidRPr="00D65136" w:rsidRDefault="00D034A5" w:rsidP="007A7099">
      <w:pPr>
        <w:pStyle w:val="Akapitzlist"/>
        <w:numPr>
          <w:ilvl w:val="0"/>
          <w:numId w:val="9"/>
        </w:numPr>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wymaga 24 miesięcznej gwarancji na ekran liczonej od momentu dostarczenia sprzętu. Wykonawca ponosi koszty napraw gwarancyjnych wraz z kosztami części i transportu.</w:t>
      </w:r>
    </w:p>
    <w:p w14:paraId="657AC1CB" w14:textId="77777777" w:rsidR="009F24AD" w:rsidRPr="00D65136" w:rsidRDefault="009F24AD">
      <w:pPr>
        <w:pStyle w:val="Akapitzlist"/>
        <w:ind w:left="360"/>
        <w:jc w:val="both"/>
        <w:rPr>
          <w:rFonts w:ascii="Times New Roman" w:hAnsi="Times New Roman" w:cs="Times New Roman"/>
          <w:color w:val="000000" w:themeColor="text1"/>
          <w:sz w:val="20"/>
          <w:szCs w:val="20"/>
        </w:rPr>
      </w:pPr>
    </w:p>
    <w:p w14:paraId="31697731" w14:textId="77777777" w:rsidR="009F24AD" w:rsidRPr="00D65136" w:rsidRDefault="00D034A5">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5. Minimalne warunki licencji na system </w:t>
      </w:r>
    </w:p>
    <w:p w14:paraId="360E629A" w14:textId="77777777" w:rsidR="009F24AD" w:rsidRPr="00D65136" w:rsidRDefault="00D034A5" w:rsidP="007A7099">
      <w:pPr>
        <w:numPr>
          <w:ilvl w:val="0"/>
          <w:numId w:val="10"/>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60E97294" w14:textId="77777777" w:rsidR="009F24AD" w:rsidRPr="00D65136" w:rsidRDefault="00D034A5" w:rsidP="007A7099">
      <w:pPr>
        <w:numPr>
          <w:ilvl w:val="0"/>
          <w:numId w:val="19"/>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wprowadzanie do pamięci komputera, </w:t>
      </w:r>
    </w:p>
    <w:p w14:paraId="76DD804A" w14:textId="77777777" w:rsidR="009F24AD" w:rsidRPr="00D65136" w:rsidRDefault="00D034A5" w:rsidP="007A7099">
      <w:pPr>
        <w:numPr>
          <w:ilvl w:val="0"/>
          <w:numId w:val="19"/>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korzystanie, </w:t>
      </w:r>
    </w:p>
    <w:p w14:paraId="2A8F7FA2" w14:textId="77777777" w:rsidR="009F24AD" w:rsidRPr="00D65136" w:rsidRDefault="00D034A5" w:rsidP="007A7099">
      <w:pPr>
        <w:numPr>
          <w:ilvl w:val="0"/>
          <w:numId w:val="19"/>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sporządzanie kopii zapasowej, </w:t>
      </w:r>
    </w:p>
    <w:p w14:paraId="5E20414B" w14:textId="77777777" w:rsidR="009F24AD" w:rsidRPr="00D65136" w:rsidRDefault="00D034A5" w:rsidP="007A7099">
      <w:pPr>
        <w:numPr>
          <w:ilvl w:val="0"/>
          <w:numId w:val="19"/>
        </w:numPr>
        <w:tabs>
          <w:tab w:val="clear" w:pos="1068"/>
          <w:tab w:val="num" w:pos="708"/>
        </w:tabs>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przenoszenie pomiędzy stanowiskami. </w:t>
      </w:r>
    </w:p>
    <w:p w14:paraId="1675B31D" w14:textId="77777777" w:rsidR="009F24AD" w:rsidRPr="00D65136" w:rsidRDefault="00D034A5" w:rsidP="007A7099">
      <w:pPr>
        <w:numPr>
          <w:ilvl w:val="0"/>
          <w:numId w:val="11"/>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w ramach udzielonej licencji uprawniony będzie do korzystania z wygenerowanych za pomocą danego rozwiązania dokumentów (np. raportów, analiz) w szczególności poprzez: </w:t>
      </w:r>
    </w:p>
    <w:p w14:paraId="3C652359"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opracowanie, w tym zmianę, adaptację, tłumaczenie, </w:t>
      </w:r>
    </w:p>
    <w:p w14:paraId="0F09CF92"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066CDD66"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publiczne rozpowszechnianie, w tym: wyświetlanie, odtwarzanie w dowolnym systemie lub stan-dardzie, a także publiczne udostępnianie w taki sposób, aby każdy mógł mieć do nich dostęp w miejscu i czasie przez siebie wybranym, </w:t>
      </w:r>
    </w:p>
    <w:p w14:paraId="19763EDD"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wprowadzanie do sieci multimedialnych oraz Internetu,  </w:t>
      </w:r>
    </w:p>
    <w:p w14:paraId="68566F96"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umieszczanie w publikacjach drukowanych (w tym m.in. ulotki, foldery, plakaty), </w:t>
      </w:r>
    </w:p>
    <w:p w14:paraId="5703BC63"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umieszczanie w publikacjach elektronicznych oraz aplikacjach elektronicznych, </w:t>
      </w:r>
    </w:p>
    <w:p w14:paraId="455EF536" w14:textId="77777777" w:rsidR="009F24AD" w:rsidRPr="00D65136" w:rsidRDefault="00D034A5" w:rsidP="007A7099">
      <w:pPr>
        <w:numPr>
          <w:ilvl w:val="0"/>
          <w:numId w:val="20"/>
        </w:numPr>
        <w:tabs>
          <w:tab w:val="clear" w:pos="1068"/>
          <w:tab w:val="num" w:pos="70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umieszczanie w prezentacjach i materiałach prasowych, </w:t>
      </w:r>
    </w:p>
    <w:p w14:paraId="66F1EAE3" w14:textId="77777777" w:rsidR="009F24AD" w:rsidRPr="00D65136" w:rsidRDefault="00D034A5" w:rsidP="007A7099">
      <w:pPr>
        <w:numPr>
          <w:ilvl w:val="0"/>
          <w:numId w:val="20"/>
        </w:numPr>
        <w:tabs>
          <w:tab w:val="clear" w:pos="1068"/>
          <w:tab w:val="num" w:pos="708"/>
        </w:tabs>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umieszczania w spotach i filmach reklamowych. </w:t>
      </w:r>
    </w:p>
    <w:p w14:paraId="69CCF13C" w14:textId="77777777" w:rsidR="009F24AD" w:rsidRPr="00D65136" w:rsidRDefault="00D034A5" w:rsidP="007A7099">
      <w:pPr>
        <w:numPr>
          <w:ilvl w:val="0"/>
          <w:numId w:val="12"/>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Licencja, o której mowa w ust. 1 i 2 uprawnia Zamawiającego do korzystania z rozwiązania na terytorium Rzeczypospolitej Polskiej. </w:t>
      </w:r>
    </w:p>
    <w:p w14:paraId="764F84C7" w14:textId="77777777" w:rsidR="009F24AD" w:rsidRPr="00D65136" w:rsidRDefault="00D034A5" w:rsidP="007A7099">
      <w:pPr>
        <w:numPr>
          <w:ilvl w:val="0"/>
          <w:numId w:val="13"/>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63A5BB67" w14:textId="77777777" w:rsidR="009F24AD" w:rsidRPr="00D65136" w:rsidRDefault="00D034A5" w:rsidP="007A7099">
      <w:pPr>
        <w:numPr>
          <w:ilvl w:val="0"/>
          <w:numId w:val="14"/>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nie będzie mieć prawa przenosić licencji na inne osoby, przy czym wyjątkiem jest zmiana formy prawnej lub zmiany struktury właścicielskiej Zamawiającego, która wyłączona jest spod zapisów tego ustępu. </w:t>
      </w:r>
    </w:p>
    <w:p w14:paraId="68135B06" w14:textId="77777777" w:rsidR="009F24AD" w:rsidRPr="00D65136" w:rsidRDefault="00D034A5" w:rsidP="007A7099">
      <w:pPr>
        <w:numPr>
          <w:ilvl w:val="0"/>
          <w:numId w:val="15"/>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Wykonawca składając ofertę oświadcza, iż: </w:t>
      </w:r>
    </w:p>
    <w:p w14:paraId="4997D1A4" w14:textId="77777777" w:rsidR="009F24AD" w:rsidRPr="00D65136" w:rsidRDefault="00D034A5" w:rsidP="007A7099">
      <w:pPr>
        <w:numPr>
          <w:ilvl w:val="0"/>
          <w:numId w:val="16"/>
        </w:numPr>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przysługują mu wszelkie prawa do przedmiotów własności intelektualnej oferowanych w ramach postępowania oraz prawa te nie są w żaden sposób obciążone prawami osób trzecich; lub </w:t>
      </w:r>
    </w:p>
    <w:p w14:paraId="60525FF6" w14:textId="77777777" w:rsidR="009F24AD" w:rsidRPr="00D65136" w:rsidRDefault="00D034A5" w:rsidP="007A7099">
      <w:pPr>
        <w:numPr>
          <w:ilvl w:val="0"/>
          <w:numId w:val="17"/>
        </w:numPr>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przysługują mu prawa do sprzedaży sublicencji na przedmiot własności intelektualnej oferowanej w ramach postępowania oraz prawa te nie są w żaden sposób obciążone prawami osób trzecich; oraz </w:t>
      </w:r>
    </w:p>
    <w:p w14:paraId="533842F9" w14:textId="77777777" w:rsidR="009F24AD" w:rsidRPr="00D65136" w:rsidRDefault="00D034A5" w:rsidP="007A7099">
      <w:pPr>
        <w:numPr>
          <w:ilvl w:val="0"/>
          <w:numId w:val="18"/>
        </w:numPr>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udzielenie licencji zgodnie z ofertą, jak również korzystanie przez Zamawiającego z przedmiotów własności intelektualnej zaoferowanych przez Wykonawcę nie będzie stanowić naruszenia praw osób trzecich.  </w:t>
      </w:r>
    </w:p>
    <w:p w14:paraId="306E25CC" w14:textId="77777777" w:rsidR="009F24AD" w:rsidRPr="00D65136" w:rsidRDefault="00D034A5" w:rsidP="007A7099">
      <w:pPr>
        <w:pStyle w:val="Akapitzlist"/>
        <w:numPr>
          <w:ilvl w:val="0"/>
          <w:numId w:val="15"/>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gwarantuje parametry ujęte w postępowaniu, a Wykonawca zobowiązany jest do dostarczenia pozostałych elementów niezbędnych do poprawnego wdrożenia rozwiązania. </w:t>
      </w:r>
    </w:p>
    <w:p w14:paraId="0CACC6B3" w14:textId="77777777" w:rsidR="009F24AD" w:rsidRPr="00D65136" w:rsidRDefault="009F24AD">
      <w:pPr>
        <w:jc w:val="both"/>
        <w:rPr>
          <w:rFonts w:ascii="Times New Roman" w:hAnsi="Times New Roman" w:cs="Times New Roman"/>
          <w:color w:val="000000" w:themeColor="text1"/>
          <w:sz w:val="20"/>
          <w:szCs w:val="20"/>
        </w:rPr>
      </w:pPr>
    </w:p>
    <w:p w14:paraId="5B4F6E5C" w14:textId="77777777" w:rsidR="009F24AD" w:rsidRPr="00D65136" w:rsidRDefault="00D034A5">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6. Licencja integracyjna HIS</w:t>
      </w:r>
    </w:p>
    <w:p w14:paraId="11499525" w14:textId="77777777" w:rsidR="009F24AD" w:rsidRPr="00D65136" w:rsidRDefault="00D034A5" w:rsidP="007A7099">
      <w:pPr>
        <w:numPr>
          <w:ilvl w:val="0"/>
          <w:numId w:val="21"/>
        </w:numPr>
        <w:tabs>
          <w:tab w:val="clear" w:pos="720"/>
          <w:tab w:val="num" w:pos="360"/>
        </w:tabs>
        <w:ind w:left="360"/>
        <w:jc w:val="both"/>
        <w:rPr>
          <w:rFonts w:ascii="Times New Roman" w:hAnsi="Times New Roman" w:cs="Times New Roman"/>
          <w:color w:val="000000" w:themeColor="text1"/>
          <w:sz w:val="20"/>
          <w:szCs w:val="20"/>
        </w:rPr>
      </w:pPr>
      <w:proofErr w:type="spellStart"/>
      <w:r w:rsidRPr="00D65136">
        <w:rPr>
          <w:rFonts w:ascii="Times New Roman" w:hAnsi="Times New Roman" w:cs="Times New Roman"/>
          <w:color w:val="000000" w:themeColor="text1"/>
          <w:sz w:val="20"/>
          <w:szCs w:val="20"/>
          <w:lang w:val="en-US"/>
        </w:rPr>
        <w:t>Wykonawca</w:t>
      </w:r>
      <w:proofErr w:type="spellEnd"/>
      <w:r w:rsidRPr="00D65136">
        <w:rPr>
          <w:rFonts w:ascii="Times New Roman" w:hAnsi="Times New Roman" w:cs="Times New Roman"/>
          <w:color w:val="000000" w:themeColor="text1"/>
          <w:sz w:val="20"/>
          <w:szCs w:val="20"/>
          <w:lang w:val="en-US"/>
        </w:rPr>
        <w:t xml:space="preserve"> </w:t>
      </w:r>
      <w:r w:rsidRPr="00D65136">
        <w:rPr>
          <w:rFonts w:ascii="Times New Roman" w:hAnsi="Times New Roman" w:cs="Times New Roman"/>
          <w:color w:val="000000" w:themeColor="text1"/>
          <w:sz w:val="20"/>
          <w:szCs w:val="20"/>
        </w:rPr>
        <w:t>składając ofertę oświadcza, iż w zakresie integracji oferowanego Systemu z systemem HIS Zamawiającego: </w:t>
      </w:r>
    </w:p>
    <w:p w14:paraId="4EEB5820" w14:textId="77777777" w:rsidR="009F24AD" w:rsidRPr="00D65136" w:rsidRDefault="00D034A5" w:rsidP="007A7099">
      <w:pPr>
        <w:numPr>
          <w:ilvl w:val="0"/>
          <w:numId w:val="22"/>
        </w:numPr>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przysługują mu wszelkie prawa do przedmiotów własności intelektualnej oferowanych w ramach postępowania oraz prawa te nie są w żaden sposób obciążone prawami osób trzecich; lub </w:t>
      </w:r>
    </w:p>
    <w:p w14:paraId="35A0997E" w14:textId="77777777" w:rsidR="009F24AD" w:rsidRPr="00D65136" w:rsidRDefault="00D034A5" w:rsidP="007A7099">
      <w:pPr>
        <w:numPr>
          <w:ilvl w:val="0"/>
          <w:numId w:val="23"/>
        </w:numPr>
        <w:tabs>
          <w:tab w:val="clear" w:pos="720"/>
          <w:tab w:val="num" w:pos="348"/>
        </w:tabs>
        <w:spacing w:after="0"/>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przysługują mu prawa do sprzedaży sublicencji na przedmiot własności intelektualnej oferowanej w ramach postępowania oraz prawa te nie są w żaden sposób obciążone prawami osób trzecich; oraz </w:t>
      </w:r>
    </w:p>
    <w:p w14:paraId="6D2D56C1" w14:textId="77777777" w:rsidR="009F24AD" w:rsidRPr="00D65136" w:rsidRDefault="00D034A5" w:rsidP="007A7099">
      <w:pPr>
        <w:numPr>
          <w:ilvl w:val="0"/>
          <w:numId w:val="24"/>
        </w:numPr>
        <w:tabs>
          <w:tab w:val="clear" w:pos="720"/>
          <w:tab w:val="num" w:pos="348"/>
        </w:tabs>
        <w:ind w:left="708"/>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udzielenie licencji zgodnie z ofertą, jak również korzystanie przez Zamawiającego z przedmiotów własności intelektualnej zaoferowanych przez Wykonawcę nie będzie stanowić naruszenia praw osób trzecich.  </w:t>
      </w:r>
    </w:p>
    <w:p w14:paraId="7F661E19" w14:textId="77777777" w:rsidR="009F24AD" w:rsidRPr="00D65136" w:rsidRDefault="00D034A5" w:rsidP="007A7099">
      <w:pPr>
        <w:numPr>
          <w:ilvl w:val="0"/>
          <w:numId w:val="25"/>
        </w:numPr>
        <w:tabs>
          <w:tab w:val="clear" w:pos="720"/>
          <w:tab w:val="num" w:pos="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Oferta Wykonawcy nie przewiduje konieczności uiszczenia dodatkowych opłat za uruchomienie Systemu w integracji z HIS koniecznych do poniesienia przez Zamawiającego na rzecz dostawcy HIS. </w:t>
      </w:r>
    </w:p>
    <w:p w14:paraId="0B9DAC2E" w14:textId="77777777" w:rsidR="009F24AD" w:rsidRPr="00D65136" w:rsidRDefault="00D034A5" w:rsidP="007A7099">
      <w:pPr>
        <w:numPr>
          <w:ilvl w:val="0"/>
          <w:numId w:val="26"/>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Po upływie 12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3AE3275E" w14:textId="77777777" w:rsidR="009F24AD" w:rsidRPr="00D65136" w:rsidRDefault="00D034A5" w:rsidP="007A7099">
      <w:pPr>
        <w:numPr>
          <w:ilvl w:val="0"/>
          <w:numId w:val="26"/>
        </w:numPr>
        <w:tabs>
          <w:tab w:val="clear" w:pos="720"/>
          <w:tab w:val="num" w:pos="360"/>
        </w:tabs>
        <w:ind w:left="36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Zamawiający podkreśla, iż nie dysponuje kodami źródłowymi do systemu HIS Zamawiającego. Wykonawca w ramach realizacji prac zobowiązywany będzie do samodzielnego kontaktu z dostawcą HIS Zamawiającego i </w:t>
      </w:r>
      <w:r w:rsidRPr="00D65136">
        <w:rPr>
          <w:rFonts w:ascii="Times New Roman" w:hAnsi="Times New Roman" w:cs="Times New Roman"/>
          <w:color w:val="000000" w:themeColor="text1"/>
          <w:sz w:val="20"/>
          <w:szCs w:val="20"/>
        </w:rPr>
        <w:lastRenderedPageBreak/>
        <w:t>zapewnienia wykonania wszelkich prac integracyjnych zarówno od strony dostarczanego Systemu, jak i dostawcy HIS.  </w:t>
      </w:r>
    </w:p>
    <w:p w14:paraId="376A2601" w14:textId="77777777" w:rsidR="009F24AD" w:rsidRPr="00D65136" w:rsidRDefault="00D034A5">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7. Wdrożenie i szkolenia</w:t>
      </w:r>
    </w:p>
    <w:p w14:paraId="7E40BA91"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1. W ramach realizacji przedmiotu zamówienie Wykonawca zobowiązany jest do przeprowadzenia wdrożenia systemu w następującym zakresie: </w:t>
      </w:r>
    </w:p>
    <w:p w14:paraId="14425473"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a) instalacja oprogramowania na maszynie wirtualnej w infrastrukturze sieciowej Zamawiającego;</w:t>
      </w:r>
    </w:p>
    <w:p w14:paraId="4FAE7859"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b) rozmieszczenie dostarczanych sprzętów na stanowiskach roboczych wskazanych przez Zamawiającego;</w:t>
      </w:r>
    </w:p>
    <w:p w14:paraId="734BCD7D"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c) instalacja na wskazanych stanowiskach, o których mowa w podpunkcie b, oprogramowania niezbędnego do poprawnej pracy systemu lub dostarczenie zestawu instalatorów wymaganych do przeprowadzenia instalacji domenowej;</w:t>
      </w:r>
    </w:p>
    <w:p w14:paraId="3E172879"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 konfiguracja i parametryzacja dostarczonego oprogramowania do współpracy z dostarczonym sprzętem;</w:t>
      </w:r>
    </w:p>
    <w:p w14:paraId="197891BC"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 w porozumieniu z dostawcą systemu dziedzinowego HIS uruchomienie integracji między systemem HIS a dostarczanym systemem;</w:t>
      </w:r>
    </w:p>
    <w:p w14:paraId="417BA2BA"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f) przekazanie Zamawiającemu zestawu zmiennych i parametrów wymaganych do poprawnego działania integracji między systemem HIS a dostarczanym systemem;</w:t>
      </w:r>
    </w:p>
    <w:p w14:paraId="3F1E93B6"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g) przeprowadzenie szkoleń z zakresu działania systemu dla użytkowników systemu (personelu medycznego);</w:t>
      </w:r>
    </w:p>
    <w:p w14:paraId="1315744D" w14:textId="77777777" w:rsidR="009F24AD" w:rsidRPr="00D65136" w:rsidRDefault="00D034A5">
      <w:pPr>
        <w:spacing w:after="0"/>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h) przeprowadzenie szkoleń z zakresu administrowania infrastrukturą i konfiguracją systemu dla administratorów szpitala;</w:t>
      </w:r>
    </w:p>
    <w:p w14:paraId="391B76E1" w14:textId="77777777" w:rsidR="009F24AD" w:rsidRPr="00D65136" w:rsidRDefault="00D034A5">
      <w:pPr>
        <w:ind w:left="426"/>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i) dostarczenie dokumentacji powdrożeniowej.</w:t>
      </w:r>
    </w:p>
    <w:p w14:paraId="6DAC657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09BD43E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3. Szkolenia dla użytkowników systemu zostaną przeprowadzone w trybie: </w:t>
      </w:r>
    </w:p>
    <w:p w14:paraId="3CE294EA" w14:textId="77777777" w:rsidR="009F24AD" w:rsidRPr="00D65136" w:rsidRDefault="00D034A5" w:rsidP="007A7099">
      <w:pPr>
        <w:pStyle w:val="Akapitzlist"/>
        <w:numPr>
          <w:ilvl w:val="0"/>
          <w:numId w:val="2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szkoleń audytoryjnych przeprowadzonych w grupach; i/lub </w:t>
      </w:r>
    </w:p>
    <w:p w14:paraId="5B779DFD" w14:textId="77777777" w:rsidR="009F24AD" w:rsidRPr="00D65136" w:rsidRDefault="00D034A5" w:rsidP="007A7099">
      <w:pPr>
        <w:pStyle w:val="Akapitzlist"/>
        <w:numPr>
          <w:ilvl w:val="0"/>
          <w:numId w:val="2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szkoleń stanowiskowych - na każdym z zainstalowanych i skonfigurowanych stanowisk Wykonawca przeprowadzi szkolenie dla personelu szpitala obsługującego dane stanowisko w dwóch różnych terminach;</w:t>
      </w:r>
    </w:p>
    <w:p w14:paraId="16F4C99B" w14:textId="77777777" w:rsidR="009F24AD" w:rsidRPr="00D65136" w:rsidRDefault="00D034A5" w:rsidP="007A7099">
      <w:pPr>
        <w:pStyle w:val="Akapitzlist"/>
        <w:numPr>
          <w:ilvl w:val="0"/>
          <w:numId w:val="2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szkoleń dla administratorów szpitala z zakresu administrowania infrastrukturą i konfiguracją;</w:t>
      </w:r>
    </w:p>
    <w:p w14:paraId="47E6F8DA" w14:textId="77777777" w:rsidR="009F24AD" w:rsidRPr="00D65136" w:rsidRDefault="00D034A5" w:rsidP="007A7099">
      <w:pPr>
        <w:pStyle w:val="Akapitzlist"/>
        <w:numPr>
          <w:ilvl w:val="0"/>
          <w:numId w:val="2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przewiduje konieczność przeszkolenia około 200 osób; dokładna liczba osób do przeszkolenia zostanie przekazana Wykonawcy w terminie do 10 dni od zawarcia umowy.  </w:t>
      </w:r>
    </w:p>
    <w:p w14:paraId="02E5B038"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40A612D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b) Wykonawca jest zobowiązany do uzyskania i udostępnienia Zamawiającemu potwierdzenia uczestnictwa od każdego z uczestników szkoleń. </w:t>
      </w:r>
    </w:p>
    <w:p w14:paraId="3E2D61F4"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6E139FAF"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 Wykonawca przekaże Zamawiającemu materiały instruktażowe w postaci filmów instruktażowych lub instrukcji stanowiskowych, umożliwiających wykonanie samodzielnego szkolenia dla personelu szpitala. </w:t>
      </w:r>
    </w:p>
    <w:p w14:paraId="01E1F8CF" w14:textId="53E1774A"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e) Zamawiający zastrzega sobie prawo do zorganizowania szkoleń dla części personelu szpitala w terminie wykraczającym poza okres trwania prac wdrożeniowych i przeprowadzenia odbioru końcowego z</w:t>
      </w:r>
      <w:r w:rsidR="00173A57" w:rsidRPr="00D65136">
        <w:rPr>
          <w:rFonts w:ascii="Times New Roman" w:hAnsi="Times New Roman" w:cs="Times New Roman"/>
          <w:color w:val="000000" w:themeColor="text1"/>
          <w:sz w:val="20"/>
          <w:szCs w:val="20"/>
        </w:rPr>
        <w:t xml:space="preserve"> uwzględnieniem powyższej zmiany. </w:t>
      </w:r>
      <w:r w:rsidRPr="00D65136">
        <w:rPr>
          <w:rFonts w:ascii="Times New Roman" w:hAnsi="Times New Roman" w:cs="Times New Roman"/>
          <w:color w:val="000000" w:themeColor="text1"/>
          <w:sz w:val="20"/>
          <w:szCs w:val="20"/>
        </w:rPr>
        <w:t xml:space="preserve">Wykonawca będzie zobowiązany do przeprowadzenia pozostałych szkoleń w ramach świadczenia </w:t>
      </w:r>
      <w:r w:rsidR="00173A57" w:rsidRPr="00D65136">
        <w:rPr>
          <w:rFonts w:ascii="Times New Roman" w:hAnsi="Times New Roman" w:cs="Times New Roman"/>
          <w:color w:val="000000" w:themeColor="text1"/>
          <w:sz w:val="20"/>
          <w:szCs w:val="20"/>
        </w:rPr>
        <w:t>usług gwarancyjnych</w:t>
      </w:r>
      <w:r w:rsidRPr="00D65136">
        <w:rPr>
          <w:rFonts w:ascii="Times New Roman" w:hAnsi="Times New Roman" w:cs="Times New Roman"/>
          <w:color w:val="000000" w:themeColor="text1"/>
          <w:sz w:val="20"/>
          <w:szCs w:val="20"/>
        </w:rPr>
        <w:t>. Zamawiający uzgodni z Wykonawcą szczegółowy harmonogram szkoleń poza okresem wdrożenia, przy czym czas przeprowadzenia szkoleń nie może być dłuższy niż 30 dni roboczych od przekazania Wykonawcy informacji o zleceniu realizacji zadania. </w:t>
      </w:r>
    </w:p>
    <w:p w14:paraId="5512D6F8"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f) Wykonawca jest zobowiązany przedstawić Zamawiającemu propozycję szczegółowego harmonogramu szkoleń nie później niż na 3 dni robocze przed planowanym rozpoczęciem szkoleń. </w:t>
      </w:r>
    </w:p>
    <w:p w14:paraId="4ECDC3A8"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g) Wykonawca jest zobowiązany do uwzględnienia uwag przekazanych przez Zamawiającego, a w przypadku braku takiej możliwości, do przedstawienia nowej propozycji harmonogramu szkoleń w terminie maksymalnie 2 dni roboczych od przekazania uwag. </w:t>
      </w:r>
    </w:p>
    <w:p w14:paraId="46D7F386"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4. Wykonawca przekaże Zamawiającemu Dokumentację powdrożeniową po zakończeniu wszystkich prac wdrożeniowych aktualną na dzień odbioru końcowego. Dokumentacja powdrożeniowa ma obejmować: </w:t>
      </w:r>
    </w:p>
    <w:p w14:paraId="65A6404E"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a) raport z wykonanych prac wdrożeniowych </w:t>
      </w:r>
    </w:p>
    <w:p w14:paraId="35FDEE5E"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b) zestawienie personelu uczestniczącego w szkoleniach </w:t>
      </w:r>
    </w:p>
    <w:p w14:paraId="69AE538E"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c) instrukcję obsługi systemu </w:t>
      </w:r>
    </w:p>
    <w:p w14:paraId="5FC84C65"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 wykaz zmiennych i parametrów ustawionych dla systemu  </w:t>
      </w:r>
    </w:p>
    <w:p w14:paraId="2227A86B"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e) informacje na temat dostępnego sposobu zgłaszania awarii i usterek w działaniu systemu </w:t>
      </w:r>
    </w:p>
    <w:p w14:paraId="6674CFA9" w14:textId="77777777" w:rsidR="009F24AD" w:rsidRPr="00D65136" w:rsidRDefault="00D034A5">
      <w:p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f) wykaz procedur wymaganych dla poprawnego działania systemu, które administrator systemu szpitalnego ma przeprowadzać na serwerze i dostarczonym systemie  </w:t>
      </w:r>
    </w:p>
    <w:p w14:paraId="2A4F687A" w14:textId="77777777" w:rsidR="009F24AD" w:rsidRPr="00D65136" w:rsidRDefault="009F24AD">
      <w:pPr>
        <w:spacing w:after="0"/>
        <w:jc w:val="both"/>
        <w:rPr>
          <w:rFonts w:ascii="Times New Roman" w:hAnsi="Times New Roman" w:cs="Times New Roman"/>
          <w:color w:val="000000" w:themeColor="text1"/>
          <w:sz w:val="20"/>
          <w:szCs w:val="20"/>
        </w:rPr>
      </w:pPr>
    </w:p>
    <w:p w14:paraId="4367E13E" w14:textId="77777777" w:rsidR="009F24AD" w:rsidRPr="00D65136" w:rsidRDefault="00D034A5">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8. Integracja systemu z działającym w placówce systemem HIS AMMS </w:t>
      </w:r>
    </w:p>
    <w:p w14:paraId="0338E7F6" w14:textId="77777777" w:rsidR="009F24AD" w:rsidRPr="00D65136" w:rsidRDefault="00D034A5" w:rsidP="007A7099">
      <w:pPr>
        <w:pStyle w:val="Akapitzlist"/>
        <w:numPr>
          <w:ilvl w:val="0"/>
          <w:numId w:val="28"/>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 ramach realizacji przedmiotu zamówienia Wykonawca zobowiązany jest w porozumieniu z dostawcą systemu HIS AMMS do przeprowadzenia modyfikacji systemu w szczególności polegających na: </w:t>
      </w:r>
    </w:p>
    <w:p w14:paraId="39277314"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dodawania szablonów dokumentów mających podlegać integracji za pomocą edytora będącego częścią dostarczanego systemu </w:t>
      </w:r>
    </w:p>
    <w:p w14:paraId="39768E46"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umieszczania w polach aktywnych dokumentu powstałego z szablonu opisanego w pkt. a) treści związanych z danymi pacjenta oraz danymi jednostki organizacyjnej szpitala pobieranych z systemu AMMS </w:t>
      </w:r>
    </w:p>
    <w:p w14:paraId="143CF344"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powiązania dowolnej klasy dokumentacji z systemu AMMS z szablonem opisanym w pkt. a) </w:t>
      </w:r>
    </w:p>
    <w:p w14:paraId="014D3765"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dostosowania istniejących szablonów pism w systemie AMMS do obsługi w systemie digitalizacji poprzez: </w:t>
      </w:r>
    </w:p>
    <w:p w14:paraId="0A52E04E" w14:textId="77777777" w:rsidR="009F24AD" w:rsidRPr="00D65136" w:rsidRDefault="00D034A5" w:rsidP="007A7099">
      <w:pPr>
        <w:pStyle w:val="Akapitzlist"/>
        <w:numPr>
          <w:ilvl w:val="1"/>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umieszczenie w pliku szablonu pisma znaczników pól aktywnych takich jak pola podpisu, pola tekstowe, pola wyboru </w:t>
      </w:r>
    </w:p>
    <w:p w14:paraId="2873D62C" w14:textId="77777777" w:rsidR="009F24AD" w:rsidRPr="00D65136" w:rsidRDefault="00D034A5" w:rsidP="007A7099">
      <w:pPr>
        <w:pStyle w:val="Akapitzlist"/>
        <w:numPr>
          <w:ilvl w:val="1"/>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dodanie możliwości przekazania dokumentu generowanego z szablonu pisma do obsługi w systemie digitalizacji </w:t>
      </w:r>
    </w:p>
    <w:p w14:paraId="7EEC200C"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 przypadku dokumentów opisanych w punkcie d) umożliwieniu uzupełnienia dokumentu o dodatkowe dane wpisywane w formularzu systemu AMMS podczas generowania dokumentu</w:t>
      </w:r>
    </w:p>
    <w:p w14:paraId="43966E8C"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umożliwieniu wygenerowania dokumentu z widoku Dokumentacji Medycznej w systemie HIS AMMS dla konkretnego pacjenta </w:t>
      </w:r>
    </w:p>
    <w:p w14:paraId="7D1BCE97"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wygenerowany dokument ma być jednoznacznie powiązany z pacjentem i kontekstem, w którym został utworzony </w:t>
      </w:r>
    </w:p>
    <w:p w14:paraId="2ED17FFA"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umożliwieniu wskazania (rodzaju) urządzenia, na które dokument ma zostać przesłany celem podpisania przez pacjenta: </w:t>
      </w:r>
    </w:p>
    <w:p w14:paraId="36275CE2" w14:textId="77777777" w:rsidR="009F24AD" w:rsidRPr="00D65136" w:rsidRDefault="00D034A5" w:rsidP="007A7099">
      <w:pPr>
        <w:pStyle w:val="Akapitzlist"/>
        <w:numPr>
          <w:ilvl w:val="0"/>
          <w:numId w:val="30"/>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na stacji roboczej, z której generowany jest dokument w HIS AMMS dla długopisów cyfrowych lub ekranów do podpisu,</w:t>
      </w:r>
    </w:p>
    <w:p w14:paraId="1F231362" w14:textId="77777777" w:rsidR="009F24AD" w:rsidRPr="00D65136" w:rsidRDefault="00D034A5" w:rsidP="007A7099">
      <w:pPr>
        <w:pStyle w:val="Akapitzlist"/>
        <w:numPr>
          <w:ilvl w:val="0"/>
          <w:numId w:val="30"/>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 xml:space="preserve">na podstawie ręcznego wyboru urządzenia przez użytkownika z listy dla tabletów mobilnych. W tym celu System musi udostępnić HIS AMMS interfejs sieciowy umożliwiający pobranie listy dostępnych w systemie urządzeń. </w:t>
      </w:r>
    </w:p>
    <w:p w14:paraId="1FAB62CE"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Wskazanie urządzenia docelowego ma się odbywać za pośrednictwem słownika systemu AMMS</w:t>
      </w:r>
    </w:p>
    <w:p w14:paraId="0CFA4843"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wypełniony w systemie digitalizacji dokument ma zostać automatycznie udostępniony w widoku Dokumentacji Medycznej i powiązany z klasą dokumentu i szablonem pisma, z którego został wygenerowany </w:t>
      </w:r>
    </w:p>
    <w:p w14:paraId="78B2FA7E"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wskazania za pośrednictwem parametrów systemu AMMS, czy dokumenty tego samego typu generowane dla tego samego pacjenta mają być zapisywane jako nowy dokument czy kolejna wersja wcześniejszego dokumentu</w:t>
      </w:r>
    </w:p>
    <w:p w14:paraId="0540B0E8" w14:textId="77777777" w:rsidR="009F24AD" w:rsidRPr="00D65136" w:rsidRDefault="00D034A5" w:rsidP="007A7099">
      <w:pPr>
        <w:pStyle w:val="Akapitzlist"/>
        <w:numPr>
          <w:ilvl w:val="0"/>
          <w:numId w:val="2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umożliwieniu uwierzytelnienia się w Systemie za pośrednictwem danych autoryzacyjnych użytkownika systemu HIS – AMMS, a w przypadku uruchomienia w jednostce Zamawiającego logowania domenowego, umożliwieniu uwierzytelnienia za pomocą danych autoryzacyjnych użytkownika domenowego</w:t>
      </w:r>
    </w:p>
    <w:p w14:paraId="1DCF74F2" w14:textId="77777777" w:rsidR="009F24AD" w:rsidRPr="00D65136" w:rsidRDefault="00D034A5">
      <w:pPr>
        <w:pStyle w:val="Nagwek1"/>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9. Wymagania w zakresie przygotowania dokumentacji formularzowej podpisywanej odręcznie przez pacjenta </w:t>
      </w:r>
    </w:p>
    <w:p w14:paraId="3AC63863" w14:textId="77777777" w:rsidR="009F24AD" w:rsidRPr="00D65136" w:rsidRDefault="00D034A5">
      <w:pPr>
        <w:spacing w:before="24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t>
      </w:r>
    </w:p>
    <w:p w14:paraId="616E0AF3"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55A6F613"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 przypadku wymiany dokumentu niemożliwego do wprowadzenia do systemu na inny, po dostarczeniu nowego typu formularza przez Zamawiającego, Wykonawca ma 5 dni roboczych na podjęcie się analizy nowego formularza.  </w:t>
      </w:r>
    </w:p>
    <w:p w14:paraId="013B2307"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54BB7B24"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21A59BF1" w14:textId="77777777" w:rsidR="009F24AD" w:rsidRPr="00D65136" w:rsidRDefault="009F24AD">
      <w:pPr>
        <w:rPr>
          <w:rFonts w:ascii="Times New Roman" w:hAnsi="Times New Roman" w:cs="Times New Roman"/>
          <w:color w:val="000000" w:themeColor="text1"/>
          <w:sz w:val="20"/>
          <w:szCs w:val="20"/>
        </w:rPr>
      </w:pPr>
    </w:p>
    <w:p w14:paraId="695C3527" w14:textId="3F33F2D0" w:rsidR="009F24AD" w:rsidRPr="00D65136" w:rsidRDefault="00DC5F04">
      <w:pPr>
        <w:pStyle w:val="Nagwek1"/>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lang w:val="en-US"/>
        </w:rPr>
        <w:t>10</w:t>
      </w:r>
      <w:r w:rsidR="00D034A5" w:rsidRPr="00D65136">
        <w:rPr>
          <w:rFonts w:ascii="Times New Roman" w:hAnsi="Times New Roman" w:cs="Times New Roman"/>
          <w:color w:val="000000" w:themeColor="text1"/>
          <w:sz w:val="20"/>
          <w:szCs w:val="20"/>
          <w:lang w:val="en-US"/>
        </w:rPr>
        <w:t xml:space="preserve">.  </w:t>
      </w:r>
      <w:proofErr w:type="spellStart"/>
      <w:r w:rsidR="00D034A5" w:rsidRPr="00D65136">
        <w:rPr>
          <w:rFonts w:ascii="Times New Roman" w:hAnsi="Times New Roman" w:cs="Times New Roman"/>
          <w:color w:val="000000" w:themeColor="text1"/>
          <w:sz w:val="20"/>
          <w:szCs w:val="20"/>
          <w:lang w:val="en-US"/>
        </w:rPr>
        <w:t>Wymagania</w:t>
      </w:r>
      <w:proofErr w:type="spellEnd"/>
      <w:r w:rsidR="00D034A5" w:rsidRPr="00D65136">
        <w:rPr>
          <w:rFonts w:ascii="Times New Roman" w:hAnsi="Times New Roman" w:cs="Times New Roman"/>
          <w:color w:val="000000" w:themeColor="text1"/>
          <w:sz w:val="20"/>
          <w:szCs w:val="20"/>
          <w:lang w:val="en-US"/>
        </w:rPr>
        <w:t xml:space="preserve"> </w:t>
      </w:r>
      <w:proofErr w:type="spellStart"/>
      <w:r w:rsidR="00D034A5" w:rsidRPr="00D65136">
        <w:rPr>
          <w:rFonts w:ascii="Times New Roman" w:hAnsi="Times New Roman" w:cs="Times New Roman"/>
          <w:color w:val="000000" w:themeColor="text1"/>
          <w:sz w:val="20"/>
          <w:szCs w:val="20"/>
          <w:lang w:val="en-US"/>
        </w:rPr>
        <w:t>dla</w:t>
      </w:r>
      <w:proofErr w:type="spellEnd"/>
      <w:r w:rsidR="00D034A5" w:rsidRPr="00D65136">
        <w:rPr>
          <w:rFonts w:ascii="Times New Roman" w:hAnsi="Times New Roman" w:cs="Times New Roman"/>
          <w:color w:val="000000" w:themeColor="text1"/>
          <w:sz w:val="20"/>
          <w:szCs w:val="20"/>
          <w:lang w:val="en-US"/>
        </w:rPr>
        <w:t xml:space="preserve"> </w:t>
      </w:r>
      <w:proofErr w:type="spellStart"/>
      <w:r w:rsidR="00D034A5" w:rsidRPr="00D65136">
        <w:rPr>
          <w:rFonts w:ascii="Times New Roman" w:hAnsi="Times New Roman" w:cs="Times New Roman"/>
          <w:color w:val="000000" w:themeColor="text1"/>
          <w:sz w:val="20"/>
          <w:szCs w:val="20"/>
          <w:lang w:val="en-US"/>
        </w:rPr>
        <w:t>oprogramowania</w:t>
      </w:r>
      <w:proofErr w:type="spellEnd"/>
      <w:r w:rsidR="00D034A5" w:rsidRPr="00D65136">
        <w:rPr>
          <w:rFonts w:ascii="Times New Roman" w:hAnsi="Times New Roman" w:cs="Times New Roman"/>
          <w:color w:val="000000" w:themeColor="text1"/>
          <w:sz w:val="20"/>
          <w:szCs w:val="20"/>
        </w:rPr>
        <w:t> </w:t>
      </w:r>
    </w:p>
    <w:p w14:paraId="117019C0" w14:textId="77777777" w:rsidR="009F24AD" w:rsidRPr="00D65136" w:rsidRDefault="00D034A5" w:rsidP="007A7099">
      <w:pPr>
        <w:numPr>
          <w:ilvl w:val="0"/>
          <w:numId w:val="41"/>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Ogólne – System do digitalizacji (dalej: System)</w:t>
      </w:r>
    </w:p>
    <w:p w14:paraId="1498828A" w14:textId="77777777" w:rsidR="009F24AD" w:rsidRPr="00D65136" w:rsidRDefault="00D034A5" w:rsidP="007A7099">
      <w:pPr>
        <w:pStyle w:val="Akapitzlist"/>
        <w:numPr>
          <w:ilvl w:val="0"/>
          <w:numId w:val="49"/>
        </w:numPr>
        <w:spacing w:line="256" w:lineRule="auto"/>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pracę w odizolowanym środowisku na infrastrukturze Zamawiającego, bez dostępu do Internetu lub jakichkolwiek połączeń sieciowych poza infrastrukturę teleinformatyczną Zamawiającego </w:t>
      </w:r>
    </w:p>
    <w:p w14:paraId="39D4ACEB"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2EFA8379"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System musi posiadać Aplikację Centralną, dostępną z poziomu przeglądarki Internetowej, wymagającą logowania na konto użytkownika. </w:t>
      </w:r>
    </w:p>
    <w:p w14:paraId="5B92731A"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1C56847D"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obsługę innych plików PDF niezdefiniowanych wcześniej w Systemie. </w:t>
      </w:r>
    </w:p>
    <w:p w14:paraId="3E25734C"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3DC4F3D1"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Repozytorium dokumentów: </w:t>
      </w:r>
    </w:p>
    <w:p w14:paraId="47CA5E29" w14:textId="77777777" w:rsidR="009F24AD" w:rsidRPr="00D65136" w:rsidRDefault="00D034A5" w:rsidP="007A7099">
      <w:pPr>
        <w:numPr>
          <w:ilvl w:val="0"/>
          <w:numId w:val="43"/>
        </w:numPr>
        <w:spacing w:after="0"/>
        <w:ind w:left="1134" w:hanging="283"/>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posiadać wbudowane mechanizmy zapisywania, przechowywania i katalogowania dokumentów w ramach Systemu, </w:t>
      </w:r>
    </w:p>
    <w:p w14:paraId="398B1E71" w14:textId="77777777" w:rsidR="009F24AD" w:rsidRPr="00D65136" w:rsidRDefault="00D034A5" w:rsidP="007A7099">
      <w:pPr>
        <w:numPr>
          <w:ilvl w:val="0"/>
          <w:numId w:val="43"/>
        </w:numPr>
        <w:spacing w:after="0"/>
        <w:ind w:left="1134" w:hanging="283"/>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samodzielne tworzenie, usuwanie i zmianę nazwy katalogów i podkatalogów możliwych do przeglądania z poziomu Aplikacji Centralnej. </w:t>
      </w:r>
    </w:p>
    <w:p w14:paraId="291B9CD5" w14:textId="77777777" w:rsidR="009F24AD" w:rsidRPr="00D65136" w:rsidRDefault="00D034A5" w:rsidP="007A7099">
      <w:pPr>
        <w:numPr>
          <w:ilvl w:val="0"/>
          <w:numId w:val="43"/>
        </w:numPr>
        <w:spacing w:after="0"/>
        <w:ind w:left="1134" w:hanging="283"/>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przenoszenie dokumentów pomiędzy katalogami oraz definiowanie domyślnych katalogów zapisu dokumentów. </w:t>
      </w:r>
    </w:p>
    <w:p w14:paraId="235C71AB" w14:textId="77777777" w:rsidR="009F24AD" w:rsidRPr="00D65136" w:rsidRDefault="00D034A5" w:rsidP="007A7099">
      <w:pPr>
        <w:numPr>
          <w:ilvl w:val="0"/>
          <w:numId w:val="43"/>
        </w:numPr>
        <w:spacing w:after="0"/>
        <w:ind w:left="1134" w:hanging="283"/>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2C81823E"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7F6E452F"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śledzenie statusu podpisywania poszczególnych dokumentów. </w:t>
      </w:r>
    </w:p>
    <w:p w14:paraId="446112E9"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nakładanie w polach podpisu pieczątek konfigurowalnych w Systemie. </w:t>
      </w:r>
    </w:p>
    <w:p w14:paraId="5B1F51C7"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udostępniać panel administracyjny dostępny z poziomu Aplikacji Centralnej. </w:t>
      </w:r>
    </w:p>
    <w:p w14:paraId="5B913707"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tworzenie kont użytkowników i zarządzanie nimi z poziomu panelu administracyjnego. </w:t>
      </w:r>
    </w:p>
    <w:p w14:paraId="6CF8EB6C" w14:textId="77777777" w:rsidR="009F24AD" w:rsidRPr="00D65136" w:rsidRDefault="00D034A5" w:rsidP="007A7099">
      <w:pPr>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Integracje </w:t>
      </w:r>
    </w:p>
    <w:p w14:paraId="246C6CF2" w14:textId="77777777" w:rsidR="009F24AD" w:rsidRPr="00D65136" w:rsidRDefault="00D034A5" w:rsidP="007A7099">
      <w:pPr>
        <w:numPr>
          <w:ilvl w:val="0"/>
          <w:numId w:val="44"/>
        </w:numPr>
        <w:spacing w:after="0"/>
        <w:ind w:left="1134" w:hanging="283"/>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otwartą integrację z systemami zewnętrznymi za pomocą API w technologii REST. </w:t>
      </w:r>
    </w:p>
    <w:p w14:paraId="6E9C4A2A" w14:textId="77777777" w:rsidR="009F24AD" w:rsidRPr="00D65136" w:rsidRDefault="00D034A5" w:rsidP="007A7099">
      <w:pPr>
        <w:numPr>
          <w:ilvl w:val="0"/>
          <w:numId w:val="44"/>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7CD62DAE" w14:textId="77777777" w:rsidR="009F24AD" w:rsidRPr="00D65136" w:rsidRDefault="00D034A5" w:rsidP="007A7099">
      <w:pPr>
        <w:numPr>
          <w:ilvl w:val="0"/>
          <w:numId w:val="44"/>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3FA3794D" w14:textId="77777777" w:rsidR="009F24AD" w:rsidRPr="00D65136" w:rsidRDefault="00D034A5" w:rsidP="007A7099">
      <w:pPr>
        <w:numPr>
          <w:ilvl w:val="0"/>
          <w:numId w:val="44"/>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cofnięcie autoryzacji dla danej integracji w celu zabezpieczenia przed wyciekiem. </w:t>
      </w:r>
    </w:p>
    <w:p w14:paraId="7D715A02" w14:textId="77777777" w:rsidR="009F24AD" w:rsidRPr="00D65136" w:rsidRDefault="00D034A5" w:rsidP="007A7099">
      <w:pPr>
        <w:numPr>
          <w:ilvl w:val="0"/>
          <w:numId w:val="44"/>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 xml:space="preserve">System musi posiadać funkcjonalność ustawiania automatycznych powiadomień o podpisaniu dokumentu na wskazany </w:t>
      </w:r>
      <w:proofErr w:type="spellStart"/>
      <w:r w:rsidRPr="00D65136">
        <w:rPr>
          <w:rFonts w:ascii="Times New Roman" w:hAnsi="Times New Roman" w:cs="Times New Roman"/>
          <w:color w:val="000000" w:themeColor="text1"/>
          <w:sz w:val="20"/>
          <w:szCs w:val="20"/>
        </w:rPr>
        <w:t>webservice</w:t>
      </w:r>
      <w:proofErr w:type="spellEnd"/>
      <w:r w:rsidRPr="00D65136">
        <w:rPr>
          <w:rFonts w:ascii="Times New Roman" w:hAnsi="Times New Roman" w:cs="Times New Roman"/>
          <w:color w:val="000000" w:themeColor="text1"/>
          <w:sz w:val="20"/>
          <w:szCs w:val="20"/>
        </w:rPr>
        <w:t xml:space="preserve"> w celu umożliwienia integracji bez konieczności wykonania prac po stronie Wykonawcy.  </w:t>
      </w:r>
    </w:p>
    <w:p w14:paraId="0096F32B" w14:textId="77777777" w:rsidR="009F24AD" w:rsidRPr="00D65136" w:rsidRDefault="00D034A5" w:rsidP="007A7099">
      <w:pPr>
        <w:pStyle w:val="Akapitzlist"/>
        <w:numPr>
          <w:ilvl w:val="0"/>
          <w:numId w:val="49"/>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Podpisy:</w:t>
      </w:r>
    </w:p>
    <w:p w14:paraId="39FB7696" w14:textId="77777777" w:rsidR="009F24AD" w:rsidRPr="00D65136" w:rsidRDefault="00D034A5" w:rsidP="007A7099">
      <w:pPr>
        <w:numPr>
          <w:ilvl w:val="0"/>
          <w:numId w:val="45"/>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7F013AA5" w14:textId="77777777" w:rsidR="009F24AD" w:rsidRPr="00D65136" w:rsidRDefault="00D034A5" w:rsidP="007A7099">
      <w:pPr>
        <w:numPr>
          <w:ilvl w:val="0"/>
          <w:numId w:val="45"/>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umożliwia składanie pisma odręcznego na dokumentach również poza polami podpisu, w celu umożliwienia digitalizacji dowolnej treści, również takiej, która nie została wcześniej zdefiniowana na poziomie wzoru formularza. </w:t>
      </w:r>
    </w:p>
    <w:p w14:paraId="6D33D5A8" w14:textId="77777777" w:rsidR="009F24AD" w:rsidRPr="00D65136" w:rsidRDefault="00D034A5" w:rsidP="007A7099">
      <w:pPr>
        <w:numPr>
          <w:ilvl w:val="0"/>
          <w:numId w:val="45"/>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opatrzenie dokumentów elektronicznym podpisem odręcznym (biometrycznym). System powinien gromadzić informacje takie jak siła nacisku czy znaczniki czasowe umożliwiające weryfikację autentyczności podpisu. </w:t>
      </w:r>
    </w:p>
    <w:p w14:paraId="789888D6" w14:textId="77777777" w:rsidR="009F24AD" w:rsidRPr="00D65136" w:rsidRDefault="00D034A5" w:rsidP="007A7099">
      <w:pPr>
        <w:numPr>
          <w:ilvl w:val="0"/>
          <w:numId w:val="45"/>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System niezależnie powinien umożliwiać opatrzenie dokumentów podpisem osobistym z e-Dowodu.  </w:t>
      </w:r>
    </w:p>
    <w:p w14:paraId="0EC66EDC" w14:textId="77777777" w:rsidR="009F24AD" w:rsidRPr="00D65136" w:rsidRDefault="00D034A5" w:rsidP="007A7099">
      <w:pPr>
        <w:numPr>
          <w:ilvl w:val="0"/>
          <w:numId w:val="42"/>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Wymagania związane z urządzeniami </w:t>
      </w:r>
    </w:p>
    <w:p w14:paraId="6D979DCC"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A. Ekran do podpisu </w:t>
      </w:r>
    </w:p>
    <w:p w14:paraId="6C8D9DEF"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Możliwość uruchomienia aplikacji Systemu na dowolnym komputerze z systemem operacyjnym Windows 10/11, wersja 64-bitowa </w:t>
      </w:r>
    </w:p>
    <w:p w14:paraId="0FF0B95C"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Dedykowany ekran powinien być na stałe połączony z komputerem, aby umożliwiać digitalizację dokumentu w czasie rzeczywistym. </w:t>
      </w:r>
    </w:p>
    <w:p w14:paraId="2103C8AE"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29366EEA"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System umożliwia uzupełnianie, zaznaczanie, wypełnianie i edycję pól aktywnych (tekstowych, </w:t>
      </w:r>
      <w:proofErr w:type="spellStart"/>
      <w:r w:rsidRPr="00D65136">
        <w:rPr>
          <w:rFonts w:ascii="Times New Roman" w:hAnsi="Times New Roman" w:cs="Times New Roman"/>
          <w:color w:val="000000" w:themeColor="text1"/>
          <w:sz w:val="20"/>
          <w:szCs w:val="20"/>
        </w:rPr>
        <w:t>zaznaczalnych</w:t>
      </w:r>
      <w:proofErr w:type="spellEnd"/>
      <w:r w:rsidRPr="00D65136">
        <w:rPr>
          <w:rFonts w:ascii="Times New Roman" w:hAnsi="Times New Roman" w:cs="Times New Roman"/>
          <w:color w:val="000000" w:themeColor="text1"/>
          <w:sz w:val="20"/>
          <w:szCs w:val="20"/>
        </w:rPr>
        <w:t>, wyboru) w trakcie podpisywania dokumentu. </w:t>
      </w:r>
    </w:p>
    <w:p w14:paraId="2849C739"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umożliwia utrzymywanie aktywnego połączenia aplikacji obsługującej ekran z serwerem, tak aby wywołanie dokumentu do podpisu nie wymagało aktywności użytkownika w aplikacji. </w:t>
      </w:r>
    </w:p>
    <w:p w14:paraId="316CA2BC"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mieć funkcję powiększania, zmniejszania i przesuwania wyświetlanego formularza, gdyby ten był nieczytelny. </w:t>
      </w:r>
    </w:p>
    <w:p w14:paraId="2FABD5A6"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zapewniać operatorowi Systemu możliwość podglądu i kontroli przebiegu podpisywania na własnym monitorze (synchronizacja widoków). </w:t>
      </w:r>
    </w:p>
    <w:p w14:paraId="6E30027D" w14:textId="77777777" w:rsidR="009F24AD" w:rsidRPr="00D65136" w:rsidRDefault="00D034A5" w:rsidP="007A7099">
      <w:pPr>
        <w:numPr>
          <w:ilvl w:val="0"/>
          <w:numId w:val="46"/>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zalogowanie wielu użytkowników do jednej aplikacji z możliwością przełączania się pomiędzy ich kontami.</w:t>
      </w:r>
    </w:p>
    <w:p w14:paraId="42DC76A9"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B. Tablet mobilny </w:t>
      </w:r>
    </w:p>
    <w:p w14:paraId="1EC117F9" w14:textId="77777777" w:rsidR="009F24AD" w:rsidRPr="00D65136" w:rsidRDefault="00D034A5" w:rsidP="007A7099">
      <w:pPr>
        <w:numPr>
          <w:ilvl w:val="0"/>
          <w:numId w:val="4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uruchomienie aplikacji na urządzeniu z systemem operacyjnym Android. </w:t>
      </w:r>
    </w:p>
    <w:p w14:paraId="70C1787B" w14:textId="77777777" w:rsidR="009F24AD" w:rsidRPr="00D65136" w:rsidRDefault="00D034A5" w:rsidP="007A7099">
      <w:pPr>
        <w:numPr>
          <w:ilvl w:val="0"/>
          <w:numId w:val="4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mieć funkcję powiększania, zmniejszania i przesuwania wyświetlanego formularza, gdyby ten był nieczytelny. </w:t>
      </w:r>
    </w:p>
    <w:p w14:paraId="4937FC65" w14:textId="77777777" w:rsidR="009F24AD" w:rsidRPr="00D65136" w:rsidRDefault="00D034A5" w:rsidP="007A7099">
      <w:pPr>
        <w:numPr>
          <w:ilvl w:val="0"/>
          <w:numId w:val="4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 xml:space="preserve">System umożliwia uzupełnianie, zaznaczanie, wypełnianie i edycję pól aktywnych (tekstowych, </w:t>
      </w:r>
      <w:proofErr w:type="spellStart"/>
      <w:r w:rsidRPr="00D65136">
        <w:rPr>
          <w:rFonts w:ascii="Times New Roman" w:hAnsi="Times New Roman" w:cs="Times New Roman"/>
          <w:color w:val="000000" w:themeColor="text1"/>
          <w:sz w:val="20"/>
          <w:szCs w:val="20"/>
        </w:rPr>
        <w:t>zaznaczalnych</w:t>
      </w:r>
      <w:proofErr w:type="spellEnd"/>
      <w:r w:rsidRPr="00D65136">
        <w:rPr>
          <w:rFonts w:ascii="Times New Roman" w:hAnsi="Times New Roman" w:cs="Times New Roman"/>
          <w:color w:val="000000" w:themeColor="text1"/>
          <w:sz w:val="20"/>
          <w:szCs w:val="20"/>
        </w:rPr>
        <w:t>, wyboru) w trakcie podpisywania dokumentu. </w:t>
      </w:r>
    </w:p>
    <w:p w14:paraId="03DA9652" w14:textId="77777777" w:rsidR="009F24AD" w:rsidRPr="00D65136" w:rsidRDefault="00D034A5" w:rsidP="007A7099">
      <w:pPr>
        <w:numPr>
          <w:ilvl w:val="0"/>
          <w:numId w:val="4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posiadać możliwość podpisywania dokumentów bez stałego dostępu sieciowego do serwera poprzez zapisanie dokumentu w pamięci.</w:t>
      </w:r>
    </w:p>
    <w:p w14:paraId="73C58347" w14:textId="77777777" w:rsidR="009F24AD" w:rsidRPr="00D65136" w:rsidRDefault="00D034A5" w:rsidP="007A7099">
      <w:pPr>
        <w:numPr>
          <w:ilvl w:val="0"/>
          <w:numId w:val="47"/>
        </w:num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musi umożliwiać zalogowanie wielu użytkowników do jednej aplikacji z możliwością przełączania się pomiędzy ich kontami.</w:t>
      </w:r>
    </w:p>
    <w:p w14:paraId="7B4A4389" w14:textId="77777777" w:rsidR="009F24AD" w:rsidRPr="00D65136" w:rsidRDefault="00D034A5">
      <w:pPr>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lastRenderedPageBreak/>
        <w:t>C. Długopis cyfrowy </w:t>
      </w:r>
    </w:p>
    <w:p w14:paraId="6B0DCBA3"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uruchomienie aplikacji do obsługi długopisu cyfrowego na dowolnym komputerze z systemem operacyjnym Windows 10/11, wersja 64-bitowa </w:t>
      </w:r>
    </w:p>
    <w:p w14:paraId="0B4A2993"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odwzorowanie formularza papierowego w wersji elektronicznej w wersji 1:1. </w:t>
      </w:r>
    </w:p>
    <w:p w14:paraId="37299B88"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524093E9"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podgląd danych pochodzących bezpośrednio z urządzeń przez wysłaniem dokumentu do repozytorium. </w:t>
      </w:r>
    </w:p>
    <w:p w14:paraId="127733E1"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automatyczny wydruk dokumentów przeznaczonych do obsługi długopisem cyfrowym, bez konieczności ingerencji ze strony użytkownika Systemu. </w:t>
      </w:r>
    </w:p>
    <w:p w14:paraId="020DF73D"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powinien umożliwiać zbieranie danych na formularzach papierowych niezależnie od infrastruktury informatycznej (zbieranie danych off-</w:t>
      </w:r>
      <w:proofErr w:type="spellStart"/>
      <w:r w:rsidRPr="00D65136">
        <w:rPr>
          <w:rFonts w:ascii="Times New Roman" w:hAnsi="Times New Roman" w:cs="Times New Roman"/>
          <w:color w:val="000000" w:themeColor="text1"/>
          <w:sz w:val="20"/>
          <w:szCs w:val="20"/>
        </w:rPr>
        <w:t>line</w:t>
      </w:r>
      <w:proofErr w:type="spellEnd"/>
      <w:r w:rsidRPr="00D65136">
        <w:rPr>
          <w:rFonts w:ascii="Times New Roman" w:hAnsi="Times New Roman" w:cs="Times New Roman"/>
          <w:color w:val="000000" w:themeColor="text1"/>
          <w:sz w:val="20"/>
          <w:szCs w:val="20"/>
        </w:rPr>
        <w:t>) </w:t>
      </w:r>
    </w:p>
    <w:p w14:paraId="6CD290FC" w14:textId="77777777" w:rsidR="009F24AD" w:rsidRPr="00D65136" w:rsidRDefault="00D034A5" w:rsidP="007A7099">
      <w:pPr>
        <w:numPr>
          <w:ilvl w:val="0"/>
          <w:numId w:val="48"/>
        </w:numPr>
        <w:spacing w:after="0"/>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System nie może pozwalać na odtworzenie danych z długopisu cyfrowego bez zgrania danych i zalogowania się do systemu. </w:t>
      </w:r>
    </w:p>
    <w:p w14:paraId="65110BBB" w14:textId="77777777" w:rsidR="009F24AD" w:rsidRPr="00D65136" w:rsidRDefault="00D034A5" w:rsidP="007A7099">
      <w:pPr>
        <w:pStyle w:val="Akapitzlist"/>
        <w:numPr>
          <w:ilvl w:val="0"/>
          <w:numId w:val="48"/>
        </w:numPr>
        <w:spacing w:line="256" w:lineRule="auto"/>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Odręczny podpis wykonany długopisem cyfrowym powinien być przechowywany w Systemie jako grafika oraz informacje zawierające cechy biometryczne.</w:t>
      </w:r>
    </w:p>
    <w:p w14:paraId="59FC0356" w14:textId="77777777" w:rsidR="009F24AD" w:rsidRPr="00D65136" w:rsidRDefault="00D034A5" w:rsidP="007A7099">
      <w:pPr>
        <w:pStyle w:val="Akapitzlist"/>
        <w:numPr>
          <w:ilvl w:val="0"/>
          <w:numId w:val="48"/>
        </w:numPr>
        <w:spacing w:line="256" w:lineRule="auto"/>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Wydruk formularza dopasowanego do długopisu cyfrowego musi umożliwiać standardowa drukarka laserowa o parametrach minimalnych:</w:t>
      </w:r>
    </w:p>
    <w:p w14:paraId="3418E47E" w14:textId="77777777" w:rsidR="009F24AD" w:rsidRPr="00D65136" w:rsidRDefault="00D034A5" w:rsidP="007A7099">
      <w:pPr>
        <w:pStyle w:val="Akapitzlist"/>
        <w:numPr>
          <w:ilvl w:val="1"/>
          <w:numId w:val="48"/>
        </w:numPr>
        <w:spacing w:line="256" w:lineRule="auto"/>
        <w:jc w:val="both"/>
        <w:rPr>
          <w:rFonts w:ascii="Times New Roman" w:hAnsi="Times New Roman" w:cs="Times New Roman"/>
          <w:color w:val="000000" w:themeColor="text1"/>
          <w:sz w:val="20"/>
          <w:szCs w:val="20"/>
        </w:rPr>
      </w:pPr>
      <w:r w:rsidRPr="00D65136">
        <w:rPr>
          <w:rFonts w:ascii="Times New Roman" w:hAnsi="Times New Roman" w:cs="Times New Roman"/>
          <w:color w:val="000000" w:themeColor="text1"/>
          <w:sz w:val="20"/>
          <w:szCs w:val="20"/>
        </w:rPr>
        <w:t>Minimalna rozdzielczość wydruku: 600 x 600 DPI</w:t>
      </w:r>
    </w:p>
    <w:sectPr w:rsidR="009F24AD" w:rsidRPr="00D65136">
      <w:headerReference w:type="default" r:id="rId8"/>
      <w:pgSz w:w="11906" w:h="16838"/>
      <w:pgMar w:top="1134" w:right="850" w:bottom="1134" w:left="1701" w:header="709" w:footer="709"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0F438C" w16cex:dateUtc="2026-03-23T08:54:00Z"/>
  <w16cex:commentExtensible w16cex:durableId="756D8E7B" w16cex:dateUtc="2026-03-23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4FC86" w16cid:durableId="530F438C"/>
  <w16cid:commentId w16cid:paraId="71089F02" w16cid:durableId="756D8E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BD1F9" w14:textId="77777777" w:rsidR="001D7307" w:rsidRDefault="001D7307">
      <w:pPr>
        <w:spacing w:after="0" w:line="240" w:lineRule="auto"/>
      </w:pPr>
      <w:r>
        <w:separator/>
      </w:r>
    </w:p>
  </w:endnote>
  <w:endnote w:type="continuationSeparator" w:id="0">
    <w:p w14:paraId="4795D4BC" w14:textId="77777777" w:rsidR="001D7307" w:rsidRDefault="001D7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EE"/>
    <w:family w:val="swiss"/>
    <w:pitch w:val="variable"/>
    <w:sig w:usb0="E4002EFF" w:usb1="C000247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6B9A1" w14:textId="77777777" w:rsidR="001D7307" w:rsidRDefault="001D7307">
      <w:pPr>
        <w:spacing w:after="0" w:line="240" w:lineRule="auto"/>
      </w:pPr>
      <w:r>
        <w:separator/>
      </w:r>
    </w:p>
  </w:footnote>
  <w:footnote w:type="continuationSeparator" w:id="0">
    <w:p w14:paraId="6F5E1DD8" w14:textId="77777777" w:rsidR="001D7307" w:rsidRDefault="001D73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E3D9" w14:textId="2C464DEB" w:rsidR="00D65136" w:rsidRDefault="00D65136">
    <w:pPr>
      <w:pStyle w:val="Nagwek"/>
    </w:pPr>
    <w:r w:rsidRPr="007774AA">
      <w:rPr>
        <w:rFonts w:cs="Calibri"/>
        <w:noProof/>
      </w:rPr>
      <w:drawing>
        <wp:inline distT="0" distB="0" distL="0" distR="0" wp14:anchorId="2027F575" wp14:editId="59FD8BC8">
          <wp:extent cx="5940425" cy="503786"/>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0425" cy="5037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90A"/>
    <w:multiLevelType w:val="multilevel"/>
    <w:tmpl w:val="91481DD4"/>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 w15:restartNumberingAfterBreak="0">
    <w:nsid w:val="07C83C8D"/>
    <w:multiLevelType w:val="multilevel"/>
    <w:tmpl w:val="59AA20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B34A2E"/>
    <w:multiLevelType w:val="multilevel"/>
    <w:tmpl w:val="05586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EB1B0C"/>
    <w:multiLevelType w:val="multilevel"/>
    <w:tmpl w:val="B0541C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241744"/>
    <w:multiLevelType w:val="multilevel"/>
    <w:tmpl w:val="98322FF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0291BA7"/>
    <w:multiLevelType w:val="multilevel"/>
    <w:tmpl w:val="EF52CD48"/>
    <w:lvl w:ilvl="0">
      <w:start w:val="1"/>
      <w:numFmt w:val="lowerLetter"/>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6C347C"/>
    <w:multiLevelType w:val="multilevel"/>
    <w:tmpl w:val="788AE0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1E6526"/>
    <w:multiLevelType w:val="multilevel"/>
    <w:tmpl w:val="38C09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137A67"/>
    <w:multiLevelType w:val="multilevel"/>
    <w:tmpl w:val="2604AAA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3CD5705"/>
    <w:multiLevelType w:val="multilevel"/>
    <w:tmpl w:val="2452E6A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4C15E16"/>
    <w:multiLevelType w:val="multilevel"/>
    <w:tmpl w:val="766A2B8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5062E0C"/>
    <w:multiLevelType w:val="multilevel"/>
    <w:tmpl w:val="A790E99E"/>
    <w:lvl w:ilvl="0">
      <w:start w:val="1"/>
      <w:numFmt w:val="lowerLetter"/>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217D64"/>
    <w:multiLevelType w:val="multilevel"/>
    <w:tmpl w:val="74A083B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3" w15:restartNumberingAfterBreak="0">
    <w:nsid w:val="1F262AB9"/>
    <w:multiLevelType w:val="multilevel"/>
    <w:tmpl w:val="E13AFDA0"/>
    <w:lvl w:ilvl="0">
      <w:start w:val="1"/>
      <w:numFmt w:val="lowerLetter"/>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21F3714"/>
    <w:multiLevelType w:val="multilevel"/>
    <w:tmpl w:val="89E21206"/>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5" w15:restartNumberingAfterBreak="0">
    <w:nsid w:val="231D5801"/>
    <w:multiLevelType w:val="multilevel"/>
    <w:tmpl w:val="ECFE72EC"/>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6" w15:restartNumberingAfterBreak="0">
    <w:nsid w:val="29781236"/>
    <w:multiLevelType w:val="multilevel"/>
    <w:tmpl w:val="89982F6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2E5643EA"/>
    <w:multiLevelType w:val="multilevel"/>
    <w:tmpl w:val="649056A4"/>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8" w15:restartNumberingAfterBreak="0">
    <w:nsid w:val="2F37188D"/>
    <w:multiLevelType w:val="multilevel"/>
    <w:tmpl w:val="3CECA680"/>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9" w15:restartNumberingAfterBreak="0">
    <w:nsid w:val="31ED1BC9"/>
    <w:multiLevelType w:val="hybridMultilevel"/>
    <w:tmpl w:val="CCE4E1DA"/>
    <w:lvl w:ilvl="0" w:tplc="EC1C80B4">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1D0BF1"/>
    <w:multiLevelType w:val="multilevel"/>
    <w:tmpl w:val="B07C21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14555E"/>
    <w:multiLevelType w:val="multilevel"/>
    <w:tmpl w:val="9FD409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2D01DC"/>
    <w:multiLevelType w:val="multilevel"/>
    <w:tmpl w:val="FF0E43E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3F917122"/>
    <w:multiLevelType w:val="multilevel"/>
    <w:tmpl w:val="EB360A7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4" w15:restartNumberingAfterBreak="0">
    <w:nsid w:val="407919ED"/>
    <w:multiLevelType w:val="multilevel"/>
    <w:tmpl w:val="C3BCC0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5714E"/>
    <w:multiLevelType w:val="multilevel"/>
    <w:tmpl w:val="2750B0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4E0CE1"/>
    <w:multiLevelType w:val="multilevel"/>
    <w:tmpl w:val="9F9EDFC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7A40FAD"/>
    <w:multiLevelType w:val="multilevel"/>
    <w:tmpl w:val="3AAC553A"/>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A36CDE"/>
    <w:multiLevelType w:val="multilevel"/>
    <w:tmpl w:val="846A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B808EE"/>
    <w:multiLevelType w:val="multilevel"/>
    <w:tmpl w:val="17543294"/>
    <w:lvl w:ilvl="0">
      <w:start w:val="1"/>
      <w:numFmt w:val="lowerLetter"/>
      <w:lvlText w:val="%1)"/>
      <w:lvlJc w:val="left"/>
      <w:pPr>
        <w:ind w:left="720" w:hanging="360"/>
      </w:pPr>
      <w:rPr>
        <w:rFont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453BF6"/>
    <w:multiLevelType w:val="multilevel"/>
    <w:tmpl w:val="20827AB4"/>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1" w15:restartNumberingAfterBreak="0">
    <w:nsid w:val="4D102B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CB1D19"/>
    <w:multiLevelType w:val="multilevel"/>
    <w:tmpl w:val="07B05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3B16AD7"/>
    <w:multiLevelType w:val="multilevel"/>
    <w:tmpl w:val="EF121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2F5C88"/>
    <w:multiLevelType w:val="multilevel"/>
    <w:tmpl w:val="42CC12C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5" w15:restartNumberingAfterBreak="0">
    <w:nsid w:val="5B964A39"/>
    <w:multiLevelType w:val="multilevel"/>
    <w:tmpl w:val="6868F6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BF91BEB"/>
    <w:multiLevelType w:val="multilevel"/>
    <w:tmpl w:val="6792E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C346BA"/>
    <w:multiLevelType w:val="multilevel"/>
    <w:tmpl w:val="2B2EC79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0CC356E"/>
    <w:multiLevelType w:val="multilevel"/>
    <w:tmpl w:val="D8E69B3A"/>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numFmt w:val="bullet"/>
      <w:lvlText w:val="•"/>
      <w:lvlJc w:val="left"/>
      <w:pPr>
        <w:ind w:left="2340" w:hanging="360"/>
      </w:pPr>
      <w:rPr>
        <w:rFonts w:ascii="Calibri" w:eastAsiaTheme="minorHAnsi" w:hAnsi="Calibri"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0CC42A1"/>
    <w:multiLevelType w:val="multilevel"/>
    <w:tmpl w:val="93F802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1C46908"/>
    <w:multiLevelType w:val="multilevel"/>
    <w:tmpl w:val="6EAE8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27E4022"/>
    <w:multiLevelType w:val="multilevel"/>
    <w:tmpl w:val="4FD4F8E4"/>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2" w15:restartNumberingAfterBreak="0">
    <w:nsid w:val="65D55972"/>
    <w:multiLevelType w:val="multilevel"/>
    <w:tmpl w:val="47B682EC"/>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69F07CFA"/>
    <w:multiLevelType w:val="hybridMultilevel"/>
    <w:tmpl w:val="8C08A3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D2863DE"/>
    <w:multiLevelType w:val="multilevel"/>
    <w:tmpl w:val="EBF49E6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5" w15:restartNumberingAfterBreak="0">
    <w:nsid w:val="708D27CA"/>
    <w:multiLevelType w:val="multilevel"/>
    <w:tmpl w:val="455E7E1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6" w15:restartNumberingAfterBreak="0">
    <w:nsid w:val="726E3406"/>
    <w:multiLevelType w:val="multilevel"/>
    <w:tmpl w:val="EAA09B1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7" w15:restartNumberingAfterBreak="0">
    <w:nsid w:val="752C7270"/>
    <w:multiLevelType w:val="multilevel"/>
    <w:tmpl w:val="15325CEC"/>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5FE546A"/>
    <w:multiLevelType w:val="multilevel"/>
    <w:tmpl w:val="4BA8C5E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86F09C5"/>
    <w:multiLevelType w:val="multilevel"/>
    <w:tmpl w:val="96AE15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B374CB4"/>
    <w:multiLevelType w:val="multilevel"/>
    <w:tmpl w:val="C9B608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1"/>
  </w:num>
  <w:num w:numId="2">
    <w:abstractNumId w:val="35"/>
  </w:num>
  <w:num w:numId="3">
    <w:abstractNumId w:val="49"/>
  </w:num>
  <w:num w:numId="4">
    <w:abstractNumId w:val="20"/>
  </w:num>
  <w:num w:numId="5">
    <w:abstractNumId w:val="13"/>
  </w:num>
  <w:num w:numId="6">
    <w:abstractNumId w:val="47"/>
  </w:num>
  <w:num w:numId="7">
    <w:abstractNumId w:val="11"/>
  </w:num>
  <w:num w:numId="8">
    <w:abstractNumId w:val="27"/>
  </w:num>
  <w:num w:numId="9">
    <w:abstractNumId w:val="5"/>
  </w:num>
  <w:num w:numId="10">
    <w:abstractNumId w:val="7"/>
  </w:num>
  <w:num w:numId="11">
    <w:abstractNumId w:val="26"/>
  </w:num>
  <w:num w:numId="12">
    <w:abstractNumId w:val="9"/>
  </w:num>
  <w:num w:numId="13">
    <w:abstractNumId w:val="4"/>
  </w:num>
  <w:num w:numId="14">
    <w:abstractNumId w:val="50"/>
  </w:num>
  <w:num w:numId="15">
    <w:abstractNumId w:val="37"/>
  </w:num>
  <w:num w:numId="16">
    <w:abstractNumId w:val="45"/>
  </w:num>
  <w:num w:numId="17">
    <w:abstractNumId w:val="46"/>
  </w:num>
  <w:num w:numId="18">
    <w:abstractNumId w:val="34"/>
  </w:num>
  <w:num w:numId="19">
    <w:abstractNumId w:val="18"/>
  </w:num>
  <w:num w:numId="20">
    <w:abstractNumId w:val="17"/>
  </w:num>
  <w:num w:numId="21">
    <w:abstractNumId w:val="3"/>
  </w:num>
  <w:num w:numId="22">
    <w:abstractNumId w:val="16"/>
  </w:num>
  <w:num w:numId="23">
    <w:abstractNumId w:val="42"/>
  </w:num>
  <w:num w:numId="24">
    <w:abstractNumId w:val="0"/>
  </w:num>
  <w:num w:numId="25">
    <w:abstractNumId w:val="48"/>
  </w:num>
  <w:num w:numId="26">
    <w:abstractNumId w:val="8"/>
  </w:num>
  <w:num w:numId="27">
    <w:abstractNumId w:val="29"/>
  </w:num>
  <w:num w:numId="28">
    <w:abstractNumId w:val="31"/>
  </w:num>
  <w:num w:numId="29">
    <w:abstractNumId w:val="38"/>
  </w:num>
  <w:num w:numId="30">
    <w:abstractNumId w:val="22"/>
  </w:num>
  <w:num w:numId="31">
    <w:abstractNumId w:val="36"/>
  </w:num>
  <w:num w:numId="32">
    <w:abstractNumId w:val="32"/>
  </w:num>
  <w:num w:numId="33">
    <w:abstractNumId w:val="40"/>
  </w:num>
  <w:num w:numId="34">
    <w:abstractNumId w:val="6"/>
  </w:num>
  <w:num w:numId="35">
    <w:abstractNumId w:val="1"/>
  </w:num>
  <w:num w:numId="36">
    <w:abstractNumId w:val="28"/>
  </w:num>
  <w:num w:numId="37">
    <w:abstractNumId w:val="24"/>
  </w:num>
  <w:num w:numId="38">
    <w:abstractNumId w:val="33"/>
  </w:num>
  <w:num w:numId="39">
    <w:abstractNumId w:val="25"/>
  </w:num>
  <w:num w:numId="40">
    <w:abstractNumId w:val="2"/>
  </w:num>
  <w:num w:numId="41">
    <w:abstractNumId w:val="44"/>
  </w:num>
  <w:num w:numId="42">
    <w:abstractNumId w:val="41"/>
  </w:num>
  <w:num w:numId="43">
    <w:abstractNumId w:val="14"/>
  </w:num>
  <w:num w:numId="44">
    <w:abstractNumId w:val="23"/>
  </w:num>
  <w:num w:numId="45">
    <w:abstractNumId w:val="10"/>
  </w:num>
  <w:num w:numId="46">
    <w:abstractNumId w:val="15"/>
  </w:num>
  <w:num w:numId="47">
    <w:abstractNumId w:val="12"/>
  </w:num>
  <w:num w:numId="48">
    <w:abstractNumId w:val="30"/>
  </w:num>
  <w:num w:numId="49">
    <w:abstractNumId w:val="39"/>
  </w:num>
  <w:num w:numId="50">
    <w:abstractNumId w:val="19"/>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4AD"/>
    <w:rsid w:val="000D7C25"/>
    <w:rsid w:val="00173A57"/>
    <w:rsid w:val="001D7307"/>
    <w:rsid w:val="002F699C"/>
    <w:rsid w:val="00326F11"/>
    <w:rsid w:val="00557FCB"/>
    <w:rsid w:val="007A7099"/>
    <w:rsid w:val="008E71D6"/>
    <w:rsid w:val="009F24AD"/>
    <w:rsid w:val="009F2797"/>
    <w:rsid w:val="00D034A5"/>
    <w:rsid w:val="00D65136"/>
    <w:rsid w:val="00DC5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040E4"/>
  <w15:docId w15:val="{24B6FA3D-73E8-4826-9253-39C442B53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after="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spacing w:after="0"/>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pPr>
      <w:spacing w:after="0" w:line="240" w:lineRule="auto"/>
    </w:pPr>
    <w:rPr>
      <w:color w:val="404040"/>
      <w:sz w:val="20"/>
      <w:szCs w:val="20"/>
      <w:lang w:eastAsia="pl-PL"/>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pPr>
      <w:spacing w:after="0" w:line="240" w:lineRule="auto"/>
    </w:pPr>
    <w:rPr>
      <w:color w:val="404040"/>
      <w:sz w:val="20"/>
      <w:szCs w:val="20"/>
      <w:lang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pPr>
      <w:spacing w:after="0" w:line="240" w:lineRule="auto"/>
    </w:pPr>
    <w:rPr>
      <w:color w:val="404040"/>
      <w:sz w:val="20"/>
      <w:szCs w:val="20"/>
      <w:lang w:eastAsia="pl-PL"/>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pPr>
      <w:spacing w:after="0" w:line="240" w:lineRule="auto"/>
    </w:pPr>
    <w:rPr>
      <w:color w:val="404040"/>
      <w:sz w:val="20"/>
      <w:szCs w:val="20"/>
      <w:lang w:eastAsia="pl-PL"/>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pPr>
      <w:spacing w:after="0" w:line="240" w:lineRule="auto"/>
    </w:pPr>
    <w:rPr>
      <w:color w:val="404040"/>
      <w:sz w:val="20"/>
      <w:szCs w:val="20"/>
      <w:lang w:eastAsia="pl-PL"/>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pPr>
      <w:spacing w:after="0" w:line="240" w:lineRule="auto"/>
    </w:pPr>
    <w:rPr>
      <w:color w:val="404040"/>
      <w:sz w:val="20"/>
      <w:szCs w:val="20"/>
      <w:lang w:eastAsia="pl-PL"/>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pPr>
      <w:spacing w:after="0" w:line="240" w:lineRule="auto"/>
    </w:pPr>
    <w:rPr>
      <w:color w:val="404040"/>
      <w:sz w:val="20"/>
      <w:szCs w:val="20"/>
      <w:lang w:eastAsia="pl-PL"/>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pPr>
      <w:spacing w:after="0" w:line="240" w:lineRule="auto"/>
    </w:pPr>
    <w:rPr>
      <w:color w:val="404040"/>
      <w:sz w:val="20"/>
      <w:szCs w:val="20"/>
      <w:lang w:eastAsia="pl-PL"/>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line="240" w:lineRule="auto"/>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paragraph" w:styleId="Nagwek">
    <w:name w:val="header"/>
    <w:basedOn w:val="Normalny"/>
    <w:link w:val="NagwekZnak"/>
    <w:uiPriority w:val="99"/>
    <w:unhideWhenUsed/>
    <w:pPr>
      <w:tabs>
        <w:tab w:val="center" w:pos="4844"/>
        <w:tab w:val="right" w:pos="9689"/>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844"/>
        <w:tab w:val="right" w:pos="9689"/>
      </w:tabs>
      <w:spacing w:after="0" w:line="240" w:lineRule="auto"/>
    </w:pPr>
  </w:style>
  <w:style w:type="character" w:customStyle="1" w:styleId="StopkaZnak">
    <w:name w:val="Stopka Znak"/>
    <w:basedOn w:val="Domylnaczcionkaakapitu"/>
    <w:link w:val="Stopka"/>
    <w:uiPriority w:val="99"/>
  </w:style>
  <w:style w:type="paragraph" w:styleId="Legenda">
    <w:name w:val="caption"/>
    <w:basedOn w:val="Normalny"/>
    <w:next w:val="Normalny"/>
    <w:uiPriority w:val="35"/>
    <w:unhideWhenUsed/>
    <w:qFormat/>
    <w:pPr>
      <w:spacing w:line="240" w:lineRule="auto"/>
    </w:pPr>
    <w:rPr>
      <w:i/>
      <w:iCs/>
      <w:color w:val="44546A" w:themeColor="text2"/>
      <w:sz w:val="18"/>
      <w:szCs w:val="18"/>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character" w:styleId="Hipercze">
    <w:name w:val="Hyperlink"/>
    <w:basedOn w:val="Domylnaczcionkaakapitu"/>
    <w:uiPriority w:val="99"/>
    <w:unhideWhenUsed/>
    <w:rPr>
      <w:color w:val="0563C1" w:themeColor="hyperlink"/>
      <w:u w:val="single"/>
    </w:rPr>
  </w:style>
  <w:style w:type="character" w:styleId="UyteHipercze">
    <w:name w:val="FollowedHyperlink"/>
    <w:basedOn w:val="Domylnaczcionkaakapitu"/>
    <w:uiPriority w:val="99"/>
    <w:semiHidden/>
    <w:unhideWhenUsed/>
    <w:rPr>
      <w:color w:val="954F72" w:themeColor="followedHyperlink"/>
      <w:u w:val="single"/>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pPr>
      <w:spacing w:after="0"/>
    </w:pPr>
  </w:style>
  <w:style w:type="paragraph" w:styleId="Bezodstpw">
    <w:name w:val="No Spacing"/>
    <w:basedOn w:val="Normalny"/>
    <w:uiPriority w:val="1"/>
    <w:qFormat/>
    <w:pPr>
      <w:spacing w:after="0" w:line="240" w:lineRule="auto"/>
    </w:pPr>
  </w:style>
  <w:style w:type="paragraph" w:styleId="Akapitzlist">
    <w:name w:val="List Paragraph"/>
    <w:basedOn w:val="Normalny"/>
    <w:uiPriority w:val="34"/>
    <w:qFormat/>
    <w:pPr>
      <w:ind w:left="720"/>
      <w:contextualSpacing/>
    </w:pPr>
  </w:style>
  <w:style w:type="character" w:customStyle="1" w:styleId="Odwoaniedokomentarza1">
    <w:name w:val="Odwołanie do komentarza1"/>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7A709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A7099"/>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0D7C25"/>
    <w:rPr>
      <w:b/>
      <w:bCs/>
    </w:rPr>
  </w:style>
  <w:style w:type="character" w:customStyle="1" w:styleId="TematkomentarzaZnak">
    <w:name w:val="Temat komentarza Znak"/>
    <w:basedOn w:val="TekstkomentarzaZnak"/>
    <w:link w:val="Tematkomentarza"/>
    <w:uiPriority w:val="99"/>
    <w:semiHidden/>
    <w:rsid w:val="000D7C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349822">
      <w:bodyDiv w:val="1"/>
      <w:marLeft w:val="0"/>
      <w:marRight w:val="0"/>
      <w:marTop w:val="0"/>
      <w:marBottom w:val="0"/>
      <w:divBdr>
        <w:top w:val="none" w:sz="0" w:space="0" w:color="auto"/>
        <w:left w:val="none" w:sz="0" w:space="0" w:color="auto"/>
        <w:bottom w:val="none" w:sz="0" w:space="0" w:color="auto"/>
        <w:right w:val="none" w:sz="0" w:space="0" w:color="auto"/>
      </w:divBdr>
      <w:divsChild>
        <w:div w:id="379092598">
          <w:marLeft w:val="0"/>
          <w:marRight w:val="0"/>
          <w:marTop w:val="0"/>
          <w:marBottom w:val="0"/>
          <w:divBdr>
            <w:top w:val="none" w:sz="0" w:space="0" w:color="auto"/>
            <w:left w:val="none" w:sz="0" w:space="0" w:color="auto"/>
            <w:bottom w:val="none" w:sz="0" w:space="0" w:color="auto"/>
            <w:right w:val="none" w:sz="0" w:space="0" w:color="auto"/>
          </w:divBdr>
        </w:div>
        <w:div w:id="826021531">
          <w:marLeft w:val="0"/>
          <w:marRight w:val="0"/>
          <w:marTop w:val="0"/>
          <w:marBottom w:val="0"/>
          <w:divBdr>
            <w:top w:val="none" w:sz="0" w:space="0" w:color="auto"/>
            <w:left w:val="none" w:sz="0" w:space="0" w:color="auto"/>
            <w:bottom w:val="none" w:sz="0" w:space="0" w:color="auto"/>
            <w:right w:val="none" w:sz="0" w:space="0" w:color="auto"/>
          </w:divBdr>
        </w:div>
        <w:div w:id="1337685659">
          <w:marLeft w:val="0"/>
          <w:marRight w:val="0"/>
          <w:marTop w:val="0"/>
          <w:marBottom w:val="0"/>
          <w:divBdr>
            <w:top w:val="none" w:sz="0" w:space="0" w:color="auto"/>
            <w:left w:val="none" w:sz="0" w:space="0" w:color="auto"/>
            <w:bottom w:val="none" w:sz="0" w:space="0" w:color="auto"/>
            <w:right w:val="none" w:sz="0" w:space="0" w:color="auto"/>
          </w:divBdr>
        </w:div>
        <w:div w:id="945231180">
          <w:marLeft w:val="0"/>
          <w:marRight w:val="0"/>
          <w:marTop w:val="0"/>
          <w:marBottom w:val="0"/>
          <w:divBdr>
            <w:top w:val="none" w:sz="0" w:space="0" w:color="auto"/>
            <w:left w:val="none" w:sz="0" w:space="0" w:color="auto"/>
            <w:bottom w:val="none" w:sz="0" w:space="0" w:color="auto"/>
            <w:right w:val="none" w:sz="0" w:space="0" w:color="auto"/>
          </w:divBdr>
        </w:div>
        <w:div w:id="39020024">
          <w:marLeft w:val="0"/>
          <w:marRight w:val="0"/>
          <w:marTop w:val="0"/>
          <w:marBottom w:val="0"/>
          <w:divBdr>
            <w:top w:val="none" w:sz="0" w:space="0" w:color="auto"/>
            <w:left w:val="none" w:sz="0" w:space="0" w:color="auto"/>
            <w:bottom w:val="none" w:sz="0" w:space="0" w:color="auto"/>
            <w:right w:val="none" w:sz="0" w:space="0" w:color="auto"/>
          </w:divBdr>
        </w:div>
        <w:div w:id="149057379">
          <w:marLeft w:val="0"/>
          <w:marRight w:val="0"/>
          <w:marTop w:val="0"/>
          <w:marBottom w:val="0"/>
          <w:divBdr>
            <w:top w:val="none" w:sz="0" w:space="0" w:color="auto"/>
            <w:left w:val="none" w:sz="0" w:space="0" w:color="auto"/>
            <w:bottom w:val="none" w:sz="0" w:space="0" w:color="auto"/>
            <w:right w:val="none" w:sz="0" w:space="0" w:color="auto"/>
          </w:divBdr>
        </w:div>
        <w:div w:id="1358430316">
          <w:marLeft w:val="0"/>
          <w:marRight w:val="0"/>
          <w:marTop w:val="0"/>
          <w:marBottom w:val="0"/>
          <w:divBdr>
            <w:top w:val="none" w:sz="0" w:space="0" w:color="auto"/>
            <w:left w:val="none" w:sz="0" w:space="0" w:color="auto"/>
            <w:bottom w:val="none" w:sz="0" w:space="0" w:color="auto"/>
            <w:right w:val="none" w:sz="0" w:space="0" w:color="auto"/>
          </w:divBdr>
        </w:div>
        <w:div w:id="612791308">
          <w:marLeft w:val="0"/>
          <w:marRight w:val="0"/>
          <w:marTop w:val="0"/>
          <w:marBottom w:val="0"/>
          <w:divBdr>
            <w:top w:val="none" w:sz="0" w:space="0" w:color="auto"/>
            <w:left w:val="none" w:sz="0" w:space="0" w:color="auto"/>
            <w:bottom w:val="none" w:sz="0" w:space="0" w:color="auto"/>
            <w:right w:val="none" w:sz="0" w:space="0" w:color="auto"/>
          </w:divBdr>
        </w:div>
        <w:div w:id="520094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6E757-C2A8-4ED8-B351-F759F7E2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3937</Words>
  <Characters>23622</Characters>
  <Application>Microsoft Office Word</Application>
  <DocSecurity>0</DocSecurity>
  <Lines>196</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Zborowski</dc:creator>
  <cp:lastModifiedBy>Przemysław Frączek</cp:lastModifiedBy>
  <cp:revision>6</cp:revision>
  <cp:lastPrinted>2026-02-26T09:40:00Z</cp:lastPrinted>
  <dcterms:created xsi:type="dcterms:W3CDTF">2026-03-23T08:53:00Z</dcterms:created>
  <dcterms:modified xsi:type="dcterms:W3CDTF">2026-04-13T06:26:00Z</dcterms:modified>
</cp:coreProperties>
</file>